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E04" w:rsidRDefault="000D5E04" w:rsidP="00DC2B1E">
      <w:pPr>
        <w:jc w:val="both"/>
        <w:rPr>
          <w:rFonts w:ascii="Times New Roman" w:hAnsi="Times New Roman" w:cs="Times New Roman"/>
          <w:sz w:val="24"/>
          <w:szCs w:val="24"/>
        </w:rPr>
      </w:pPr>
      <w:r w:rsidRPr="000D5E04">
        <w:rPr>
          <w:rFonts w:ascii="Times New Roman" w:hAnsi="Times New Roman" w:cs="Times New Roman"/>
          <w:b/>
          <w:sz w:val="24"/>
          <w:szCs w:val="24"/>
        </w:rPr>
        <w:t>ΘΕΜΑ:</w:t>
      </w:r>
      <w:r w:rsidRPr="000D5E04">
        <w:rPr>
          <w:rFonts w:ascii="Times New Roman" w:hAnsi="Times New Roman" w:cs="Times New Roman"/>
          <w:sz w:val="24"/>
          <w:szCs w:val="24"/>
        </w:rPr>
        <w:t xml:space="preserve"> </w:t>
      </w:r>
      <w:r>
        <w:rPr>
          <w:rFonts w:ascii="Times New Roman" w:hAnsi="Times New Roman" w:cs="Times New Roman"/>
          <w:sz w:val="24"/>
          <w:szCs w:val="24"/>
        </w:rPr>
        <w:t xml:space="preserve">Εξέταση δυνατότητας </w:t>
      </w:r>
      <w:r w:rsidRPr="000D5E04">
        <w:rPr>
          <w:rFonts w:ascii="Times New Roman" w:hAnsi="Times New Roman" w:cs="Times New Roman"/>
          <w:sz w:val="24"/>
          <w:szCs w:val="24"/>
        </w:rPr>
        <w:t>χορήγηση</w:t>
      </w:r>
      <w:r>
        <w:rPr>
          <w:rFonts w:ascii="Times New Roman" w:hAnsi="Times New Roman" w:cs="Times New Roman"/>
          <w:sz w:val="24"/>
          <w:szCs w:val="24"/>
        </w:rPr>
        <w:t>ς</w:t>
      </w:r>
      <w:r w:rsidRPr="000D5E04">
        <w:rPr>
          <w:rFonts w:ascii="Times New Roman" w:hAnsi="Times New Roman" w:cs="Times New Roman"/>
          <w:sz w:val="24"/>
          <w:szCs w:val="24"/>
        </w:rPr>
        <w:t xml:space="preserve"> οριακής προθεσμίας</w:t>
      </w:r>
    </w:p>
    <w:p w:rsidR="000D5E04" w:rsidRPr="00C05C62" w:rsidRDefault="000D5E04" w:rsidP="000D5E04">
      <w:pPr>
        <w:jc w:val="both"/>
        <w:rPr>
          <w:rFonts w:ascii="Times New Roman" w:hAnsi="Times New Roman" w:cs="Times New Roman"/>
          <w:b/>
          <w:bCs/>
          <w:sz w:val="24"/>
          <w:szCs w:val="24"/>
        </w:rPr>
      </w:pPr>
      <w:r w:rsidRPr="00C05C62">
        <w:rPr>
          <w:rFonts w:ascii="Times New Roman" w:hAnsi="Times New Roman" w:cs="Times New Roman"/>
          <w:bCs/>
          <w:sz w:val="24"/>
          <w:szCs w:val="24"/>
        </w:rPr>
        <w:t>Ημερομηνία υποβολής</w:t>
      </w:r>
      <w:r>
        <w:rPr>
          <w:rFonts w:ascii="Times New Roman" w:hAnsi="Times New Roman" w:cs="Times New Roman"/>
          <w:b/>
          <w:bCs/>
          <w:sz w:val="24"/>
          <w:szCs w:val="24"/>
        </w:rPr>
        <w:t xml:space="preserve"> </w:t>
      </w:r>
      <w:r w:rsidRPr="00C05C62">
        <w:rPr>
          <w:rFonts w:ascii="Times New Roman" w:hAnsi="Times New Roman" w:cs="Times New Roman"/>
          <w:b/>
          <w:bCs/>
          <w:sz w:val="24"/>
          <w:szCs w:val="24"/>
        </w:rPr>
        <w:t xml:space="preserve">: </w:t>
      </w:r>
      <w:r>
        <w:rPr>
          <w:rFonts w:ascii="Times New Roman" w:hAnsi="Times New Roman" w:cs="Times New Roman"/>
          <w:b/>
          <w:bCs/>
          <w:i/>
          <w:color w:val="7030A0"/>
          <w:sz w:val="24"/>
          <w:szCs w:val="24"/>
        </w:rPr>
        <w:t>0</w:t>
      </w:r>
      <w:r>
        <w:rPr>
          <w:rFonts w:ascii="Times New Roman" w:hAnsi="Times New Roman" w:cs="Times New Roman"/>
          <w:b/>
          <w:bCs/>
          <w:i/>
          <w:color w:val="7030A0"/>
          <w:sz w:val="24"/>
          <w:szCs w:val="24"/>
        </w:rPr>
        <w:t>8</w:t>
      </w:r>
      <w:r>
        <w:rPr>
          <w:rFonts w:ascii="Times New Roman" w:hAnsi="Times New Roman" w:cs="Times New Roman"/>
          <w:b/>
          <w:bCs/>
          <w:i/>
          <w:color w:val="7030A0"/>
          <w:sz w:val="24"/>
          <w:szCs w:val="24"/>
        </w:rPr>
        <w:t>/0</w:t>
      </w:r>
      <w:r>
        <w:rPr>
          <w:rFonts w:ascii="Times New Roman" w:hAnsi="Times New Roman" w:cs="Times New Roman"/>
          <w:b/>
          <w:bCs/>
          <w:i/>
          <w:color w:val="7030A0"/>
          <w:sz w:val="24"/>
          <w:szCs w:val="24"/>
        </w:rPr>
        <w:t>8</w:t>
      </w:r>
      <w:bookmarkStart w:id="0" w:name="_GoBack"/>
      <w:bookmarkEnd w:id="0"/>
      <w:r w:rsidRPr="00C05C62">
        <w:rPr>
          <w:rFonts w:ascii="Times New Roman" w:hAnsi="Times New Roman" w:cs="Times New Roman"/>
          <w:b/>
          <w:bCs/>
          <w:i/>
          <w:color w:val="7030A0"/>
          <w:sz w:val="24"/>
          <w:szCs w:val="24"/>
        </w:rPr>
        <w:t>/2023</w:t>
      </w:r>
    </w:p>
    <w:p w:rsidR="000D5E04" w:rsidRDefault="000D5E04" w:rsidP="00DC2B1E">
      <w:pPr>
        <w:jc w:val="both"/>
        <w:rPr>
          <w:rFonts w:ascii="Times New Roman" w:hAnsi="Times New Roman" w:cs="Times New Roman"/>
          <w:sz w:val="24"/>
          <w:szCs w:val="24"/>
        </w:rPr>
      </w:pPr>
    </w:p>
    <w:p w:rsidR="000D5E04" w:rsidRPr="000D5E04" w:rsidRDefault="000D5E04" w:rsidP="00DC2B1E">
      <w:pPr>
        <w:jc w:val="both"/>
        <w:rPr>
          <w:rFonts w:ascii="Times New Roman" w:hAnsi="Times New Roman" w:cs="Times New Roman"/>
          <w:sz w:val="24"/>
          <w:szCs w:val="24"/>
        </w:rPr>
      </w:pPr>
      <w:r>
        <w:rPr>
          <w:rFonts w:ascii="Times New Roman" w:hAnsi="Times New Roman" w:cs="Times New Roman"/>
          <w:sz w:val="24"/>
          <w:szCs w:val="24"/>
        </w:rPr>
        <w:t xml:space="preserve">Ερώτηση </w:t>
      </w:r>
      <w:r w:rsidRPr="000D5E04">
        <w:rPr>
          <w:rFonts w:ascii="Times New Roman" w:hAnsi="Times New Roman" w:cs="Times New Roman"/>
          <w:sz w:val="24"/>
          <w:szCs w:val="24"/>
        </w:rPr>
        <w:t xml:space="preserve">: </w:t>
      </w:r>
    </w:p>
    <w:p w:rsidR="00BA2EB7" w:rsidRPr="000D5E04" w:rsidRDefault="00BA2EB7" w:rsidP="00DC2B1E">
      <w:pPr>
        <w:jc w:val="both"/>
        <w:rPr>
          <w:rFonts w:ascii="Times New Roman" w:hAnsi="Times New Roman" w:cs="Times New Roman"/>
          <w:sz w:val="24"/>
          <w:szCs w:val="24"/>
        </w:rPr>
      </w:pPr>
      <w:r w:rsidRPr="000D5E04">
        <w:rPr>
          <w:rFonts w:ascii="Times New Roman" w:hAnsi="Times New Roman" w:cs="Times New Roman"/>
          <w:sz w:val="24"/>
          <w:szCs w:val="24"/>
        </w:rPr>
        <w:t>Καλημέρα κ. Παπασταμάτη</w:t>
      </w:r>
    </w:p>
    <w:p w:rsidR="00BA2EB7" w:rsidRPr="000D5E04" w:rsidRDefault="00BA2EB7" w:rsidP="00DC2B1E">
      <w:pPr>
        <w:jc w:val="both"/>
        <w:rPr>
          <w:rFonts w:ascii="Times New Roman" w:hAnsi="Times New Roman" w:cs="Times New Roman"/>
          <w:sz w:val="24"/>
          <w:szCs w:val="24"/>
        </w:rPr>
      </w:pPr>
      <w:r w:rsidRPr="000D5E04">
        <w:rPr>
          <w:rFonts w:ascii="Times New Roman" w:hAnsi="Times New Roman" w:cs="Times New Roman"/>
          <w:sz w:val="24"/>
          <w:szCs w:val="24"/>
        </w:rPr>
        <w:t xml:space="preserve">Απευθύνομαι σε εσάς εκ μέρους του Δήμου </w:t>
      </w:r>
      <w:r w:rsidR="000D5E04" w:rsidRPr="000D5E04">
        <w:rPr>
          <w:rFonts w:ascii="Times New Roman" w:hAnsi="Times New Roman" w:cs="Times New Roman"/>
          <w:sz w:val="24"/>
          <w:szCs w:val="24"/>
        </w:rPr>
        <w:t>μα</w:t>
      </w:r>
      <w:r w:rsidRPr="000D5E04">
        <w:rPr>
          <w:rFonts w:ascii="Times New Roman" w:hAnsi="Times New Roman" w:cs="Times New Roman"/>
          <w:sz w:val="24"/>
          <w:szCs w:val="24"/>
        </w:rPr>
        <w:t>ς σχετικά με ένα έργο μας που βρίσκεται σε εξέλιξη.</w:t>
      </w:r>
    </w:p>
    <w:p w:rsidR="00BA2EB7" w:rsidRPr="000D5E04" w:rsidRDefault="00BA2EB7" w:rsidP="00DC2B1E">
      <w:pPr>
        <w:pStyle w:val="a3"/>
        <w:numPr>
          <w:ilvl w:val="0"/>
          <w:numId w:val="1"/>
        </w:numPr>
        <w:jc w:val="both"/>
        <w:rPr>
          <w:rFonts w:ascii="Times New Roman" w:hAnsi="Times New Roman" w:cs="Times New Roman"/>
          <w:sz w:val="24"/>
          <w:szCs w:val="24"/>
        </w:rPr>
      </w:pPr>
      <w:r w:rsidRPr="000D5E04">
        <w:rPr>
          <w:rFonts w:ascii="Times New Roman" w:hAnsi="Times New Roman" w:cs="Times New Roman"/>
          <w:sz w:val="24"/>
          <w:szCs w:val="24"/>
        </w:rPr>
        <w:t xml:space="preserve">Η διακήρυξη του έργου αναρτήθηκε 23/02/2021 (δηλ. πριν το Ν.4782/2021). </w:t>
      </w:r>
    </w:p>
    <w:p w:rsidR="00BA2EB7" w:rsidRPr="000D5E04" w:rsidRDefault="00BA2EB7" w:rsidP="00DC2B1E">
      <w:pPr>
        <w:pStyle w:val="a3"/>
        <w:numPr>
          <w:ilvl w:val="0"/>
          <w:numId w:val="1"/>
        </w:numPr>
        <w:jc w:val="both"/>
        <w:rPr>
          <w:rFonts w:ascii="Times New Roman" w:hAnsi="Times New Roman" w:cs="Times New Roman"/>
          <w:sz w:val="24"/>
          <w:szCs w:val="24"/>
        </w:rPr>
      </w:pPr>
      <w:r w:rsidRPr="000D5E04">
        <w:rPr>
          <w:rFonts w:ascii="Times New Roman" w:hAnsi="Times New Roman" w:cs="Times New Roman"/>
          <w:sz w:val="24"/>
          <w:szCs w:val="24"/>
        </w:rPr>
        <w:t xml:space="preserve">Μέχρι σήμερα έχει λάβει 5 παρατάσεις και η 5η παράταση έληξε στις 06/08/2023. </w:t>
      </w:r>
    </w:p>
    <w:p w:rsidR="00BA2EB7" w:rsidRPr="000D5E04" w:rsidRDefault="00BA2EB7" w:rsidP="00DC2B1E">
      <w:pPr>
        <w:pStyle w:val="a3"/>
        <w:numPr>
          <w:ilvl w:val="0"/>
          <w:numId w:val="1"/>
        </w:numPr>
        <w:jc w:val="both"/>
        <w:rPr>
          <w:rFonts w:ascii="Times New Roman" w:hAnsi="Times New Roman" w:cs="Times New Roman"/>
          <w:sz w:val="24"/>
          <w:szCs w:val="24"/>
        </w:rPr>
      </w:pPr>
      <w:r w:rsidRPr="000D5E04">
        <w:rPr>
          <w:rFonts w:ascii="Times New Roman" w:hAnsi="Times New Roman" w:cs="Times New Roman"/>
          <w:sz w:val="24"/>
          <w:szCs w:val="24"/>
        </w:rPr>
        <w:t>Στις 05/07/2023 υπέβαλε ο ανάδοχος αίτημα παράτασης και στις 21/07/2023 εισηγήθηκε θετικά η Τεχνική Υπηρεσία προς το ΔΣ.</w:t>
      </w:r>
    </w:p>
    <w:p w:rsidR="00BA2EB7" w:rsidRPr="000D5E04" w:rsidRDefault="00BA2EB7" w:rsidP="00DC2B1E">
      <w:pPr>
        <w:jc w:val="both"/>
        <w:rPr>
          <w:rFonts w:ascii="Times New Roman" w:hAnsi="Times New Roman" w:cs="Times New Roman"/>
          <w:sz w:val="24"/>
          <w:szCs w:val="24"/>
        </w:rPr>
      </w:pPr>
      <w:r w:rsidRPr="000D5E04">
        <w:rPr>
          <w:rFonts w:ascii="Times New Roman" w:hAnsi="Times New Roman" w:cs="Times New Roman"/>
          <w:sz w:val="24"/>
          <w:szCs w:val="24"/>
        </w:rPr>
        <w:t>Αλλά λόγω έλλειψης απαρτίας το ΔΣ δεν έχει ακόμα συνεδριάσει ώστε να ληφθεί απόφαση έγκρισης της παράτασης.</w:t>
      </w:r>
    </w:p>
    <w:p w:rsidR="00BA2EB7" w:rsidRPr="000D5E04" w:rsidRDefault="00BA2EB7" w:rsidP="00DC2B1E">
      <w:pPr>
        <w:jc w:val="both"/>
        <w:rPr>
          <w:rFonts w:ascii="Times New Roman" w:hAnsi="Times New Roman" w:cs="Times New Roman"/>
          <w:sz w:val="24"/>
          <w:szCs w:val="24"/>
        </w:rPr>
      </w:pPr>
      <w:r w:rsidRPr="000D5E04">
        <w:rPr>
          <w:rFonts w:ascii="Times New Roman" w:hAnsi="Times New Roman" w:cs="Times New Roman"/>
          <w:sz w:val="24"/>
          <w:szCs w:val="24"/>
        </w:rPr>
        <w:t xml:space="preserve">Στην περίπτωση αυτή, πρέπει να πάμε </w:t>
      </w:r>
    </w:p>
    <w:p w:rsidR="00BA2EB7" w:rsidRPr="000D5E04" w:rsidRDefault="00BA2EB7" w:rsidP="00DC2B1E">
      <w:pPr>
        <w:pStyle w:val="a3"/>
        <w:numPr>
          <w:ilvl w:val="0"/>
          <w:numId w:val="2"/>
        </w:numPr>
        <w:jc w:val="both"/>
        <w:rPr>
          <w:rFonts w:ascii="Times New Roman" w:hAnsi="Times New Roman" w:cs="Times New Roman"/>
          <w:sz w:val="24"/>
          <w:szCs w:val="24"/>
        </w:rPr>
      </w:pPr>
      <w:r w:rsidRPr="000D5E04">
        <w:rPr>
          <w:rFonts w:ascii="Times New Roman" w:hAnsi="Times New Roman" w:cs="Times New Roman"/>
          <w:sz w:val="24"/>
          <w:szCs w:val="24"/>
        </w:rPr>
        <w:t xml:space="preserve">σε χορήγηση οριακής προθεσμίας ή </w:t>
      </w:r>
    </w:p>
    <w:p w:rsidR="00BA2EB7" w:rsidRPr="000D5E04" w:rsidRDefault="00BA2EB7" w:rsidP="00DC2B1E">
      <w:pPr>
        <w:pStyle w:val="a3"/>
        <w:numPr>
          <w:ilvl w:val="0"/>
          <w:numId w:val="2"/>
        </w:numPr>
        <w:jc w:val="both"/>
        <w:rPr>
          <w:rFonts w:ascii="Times New Roman" w:hAnsi="Times New Roman" w:cs="Times New Roman"/>
          <w:sz w:val="24"/>
          <w:szCs w:val="24"/>
        </w:rPr>
      </w:pPr>
      <w:r w:rsidRPr="000D5E04">
        <w:rPr>
          <w:rFonts w:ascii="Times New Roman" w:hAnsi="Times New Roman" w:cs="Times New Roman"/>
          <w:sz w:val="24"/>
          <w:szCs w:val="24"/>
        </w:rPr>
        <w:t>το ΔΣ έχει 3 μήνες (ήτοι 05/07/2023 + 3μηνες = 04/10/2023) περιθώριο να λάβει την απόφαση έγκρισης παράτασης;</w:t>
      </w:r>
    </w:p>
    <w:p w:rsidR="00BA2EB7" w:rsidRPr="000D5E04" w:rsidRDefault="00BA2EB7" w:rsidP="00DC2B1E">
      <w:pPr>
        <w:jc w:val="both"/>
        <w:rPr>
          <w:rFonts w:ascii="Times New Roman" w:hAnsi="Times New Roman" w:cs="Times New Roman"/>
          <w:sz w:val="24"/>
          <w:szCs w:val="24"/>
        </w:rPr>
      </w:pPr>
      <w:r w:rsidRPr="000D5E04">
        <w:rPr>
          <w:rFonts w:ascii="Times New Roman" w:hAnsi="Times New Roman" w:cs="Times New Roman"/>
          <w:sz w:val="24"/>
          <w:szCs w:val="24"/>
        </w:rPr>
        <w:t>Εν τω μεταξύ, οι εργασίες μπορούν να συνεχίζονται κανονικά;</w:t>
      </w:r>
    </w:p>
    <w:p w:rsidR="00BA2EB7" w:rsidRPr="000D5E04" w:rsidRDefault="00BA2EB7" w:rsidP="00DC2B1E">
      <w:pPr>
        <w:jc w:val="both"/>
        <w:rPr>
          <w:rFonts w:ascii="Times New Roman" w:hAnsi="Times New Roman" w:cs="Times New Roman"/>
          <w:sz w:val="24"/>
          <w:szCs w:val="24"/>
        </w:rPr>
      </w:pPr>
      <w:r w:rsidRPr="000D5E04">
        <w:rPr>
          <w:rFonts w:ascii="Times New Roman" w:hAnsi="Times New Roman" w:cs="Times New Roman"/>
          <w:sz w:val="24"/>
          <w:szCs w:val="24"/>
        </w:rPr>
        <w:t>Ευχαριστούμε πολύ - Με εκτίμηση</w:t>
      </w:r>
    </w:p>
    <w:p w:rsidR="00BA2EB7" w:rsidRPr="000D5E04" w:rsidRDefault="00BA2EB7" w:rsidP="00DC2B1E">
      <w:pPr>
        <w:jc w:val="both"/>
        <w:rPr>
          <w:rFonts w:ascii="Times New Roman" w:hAnsi="Times New Roman" w:cs="Times New Roman"/>
          <w:b/>
          <w:sz w:val="24"/>
          <w:szCs w:val="24"/>
          <w:lang w:val="en-US"/>
        </w:rPr>
      </w:pPr>
    </w:p>
    <w:p w:rsidR="00BA2EB7" w:rsidRPr="000D5E04" w:rsidRDefault="00BA2EB7" w:rsidP="00DC2B1E">
      <w:pPr>
        <w:jc w:val="both"/>
        <w:rPr>
          <w:rFonts w:ascii="Times New Roman" w:hAnsi="Times New Roman" w:cs="Times New Roman"/>
          <w:b/>
          <w:sz w:val="24"/>
          <w:szCs w:val="24"/>
        </w:rPr>
      </w:pPr>
      <w:r w:rsidRPr="000D5E04">
        <w:rPr>
          <w:rFonts w:ascii="Times New Roman" w:hAnsi="Times New Roman" w:cs="Times New Roman"/>
          <w:b/>
          <w:sz w:val="24"/>
          <w:szCs w:val="24"/>
        </w:rPr>
        <w:t>ΑΠΑΝΤΗΣΗ</w:t>
      </w:r>
    </w:p>
    <w:p w:rsidR="00072FF3" w:rsidRPr="000D5E04" w:rsidRDefault="00072FF3" w:rsidP="00DC2B1E">
      <w:pPr>
        <w:widowControl w:val="0"/>
        <w:autoSpaceDE w:val="0"/>
        <w:autoSpaceDN w:val="0"/>
        <w:adjustRightInd w:val="0"/>
        <w:jc w:val="both"/>
        <w:rPr>
          <w:rFonts w:ascii="Times New Roman" w:eastAsia="Calibri" w:hAnsi="Times New Roman" w:cs="Times New Roman"/>
          <w:b/>
          <w:i/>
          <w:sz w:val="24"/>
          <w:szCs w:val="24"/>
        </w:rPr>
      </w:pPr>
      <w:r w:rsidRPr="000D5E04">
        <w:rPr>
          <w:rFonts w:ascii="Times New Roman" w:eastAsia="Calibri" w:hAnsi="Times New Roman" w:cs="Times New Roman"/>
          <w:sz w:val="24"/>
          <w:szCs w:val="24"/>
        </w:rPr>
        <w:t xml:space="preserve">Σύμφωνα με την </w:t>
      </w:r>
      <w:r w:rsidR="00DC2B1E" w:rsidRPr="000D5E04">
        <w:rPr>
          <w:rFonts w:ascii="Times New Roman" w:eastAsia="Calibri" w:hAnsi="Times New Roman" w:cs="Times New Roman"/>
          <w:sz w:val="24"/>
          <w:szCs w:val="24"/>
        </w:rPr>
        <w:t xml:space="preserve">παρ. 10 </w:t>
      </w:r>
      <w:r w:rsidRPr="000D5E04">
        <w:rPr>
          <w:rFonts w:ascii="Times New Roman" w:eastAsia="Calibri" w:hAnsi="Times New Roman" w:cs="Times New Roman"/>
          <w:sz w:val="24"/>
          <w:szCs w:val="24"/>
        </w:rPr>
        <w:t>Άρθ</w:t>
      </w:r>
      <w:r w:rsidR="00DC2B1E" w:rsidRPr="000D5E04">
        <w:rPr>
          <w:rFonts w:ascii="Times New Roman" w:eastAsia="Calibri" w:hAnsi="Times New Roman" w:cs="Times New Roman"/>
          <w:sz w:val="24"/>
          <w:szCs w:val="24"/>
        </w:rPr>
        <w:t>.</w:t>
      </w:r>
      <w:r w:rsidRPr="000D5E04">
        <w:rPr>
          <w:rFonts w:ascii="Times New Roman" w:eastAsia="Calibri" w:hAnsi="Times New Roman" w:cs="Times New Roman"/>
          <w:sz w:val="24"/>
          <w:szCs w:val="24"/>
        </w:rPr>
        <w:t xml:space="preserve"> 147 («Προθεσμίες¨)</w:t>
      </w:r>
      <w:r w:rsidR="00DC2B1E" w:rsidRPr="000D5E04">
        <w:rPr>
          <w:rFonts w:ascii="Times New Roman" w:eastAsia="Calibri" w:hAnsi="Times New Roman" w:cs="Times New Roman"/>
          <w:sz w:val="24"/>
          <w:szCs w:val="24"/>
        </w:rPr>
        <w:t xml:space="preserve"> (πρίν  την</w:t>
      </w:r>
      <w:r w:rsidR="00DC2B1E" w:rsidRPr="000D5E04">
        <w:rPr>
          <w:sz w:val="24"/>
          <w:szCs w:val="24"/>
        </w:rPr>
        <w:t xml:space="preserve"> </w:t>
      </w:r>
      <w:r w:rsidR="00DC2B1E" w:rsidRPr="000D5E04">
        <w:rPr>
          <w:rFonts w:ascii="Times New Roman" w:eastAsia="Calibri" w:hAnsi="Times New Roman" w:cs="Times New Roman"/>
          <w:sz w:val="24"/>
          <w:szCs w:val="24"/>
        </w:rPr>
        <w:t xml:space="preserve">αντικατάστασή του με το άρθρο 66 Ν.4782/2021, ΦΕΚ Α` 36/09.03.2021), </w:t>
      </w:r>
      <w:r w:rsidR="00DC2B1E" w:rsidRPr="000D5E04">
        <w:rPr>
          <w:rFonts w:ascii="Times New Roman" w:eastAsia="Calibri" w:hAnsi="Times New Roman" w:cs="Times New Roman"/>
          <w:i/>
          <w:sz w:val="24"/>
          <w:szCs w:val="24"/>
        </w:rPr>
        <w:t>«</w:t>
      </w:r>
      <w:r w:rsidRPr="000D5E04">
        <w:rPr>
          <w:rFonts w:ascii="Times New Roman" w:eastAsia="Calibri" w:hAnsi="Times New Roman" w:cs="Times New Roman"/>
          <w:i/>
          <w:sz w:val="24"/>
          <w:szCs w:val="24"/>
        </w:rPr>
        <w:t xml:space="preserve">Η έγκριση των παρατάσεων προθεσμιών γίνεται από την </w:t>
      </w:r>
      <w:r w:rsidR="00DC2B1E" w:rsidRPr="000D5E04">
        <w:rPr>
          <w:rFonts w:ascii="Times New Roman" w:eastAsia="Calibri" w:hAnsi="Times New Roman" w:cs="Times New Roman"/>
          <w:i/>
          <w:sz w:val="24"/>
          <w:szCs w:val="24"/>
        </w:rPr>
        <w:t>Προϊσταμένη</w:t>
      </w:r>
      <w:r w:rsidRPr="000D5E04">
        <w:rPr>
          <w:rFonts w:ascii="Times New Roman" w:eastAsia="Calibri" w:hAnsi="Times New Roman" w:cs="Times New Roman"/>
          <w:i/>
          <w:sz w:val="24"/>
          <w:szCs w:val="24"/>
        </w:rPr>
        <w:t xml:space="preserve"> </w:t>
      </w:r>
      <w:r w:rsidR="00DC2B1E" w:rsidRPr="000D5E04">
        <w:rPr>
          <w:rFonts w:ascii="Times New Roman" w:eastAsia="Calibri" w:hAnsi="Times New Roman" w:cs="Times New Roman"/>
          <w:i/>
          <w:sz w:val="24"/>
          <w:szCs w:val="24"/>
        </w:rPr>
        <w:t>Α</w:t>
      </w:r>
      <w:r w:rsidRPr="000D5E04">
        <w:rPr>
          <w:rFonts w:ascii="Times New Roman" w:eastAsia="Calibri" w:hAnsi="Times New Roman" w:cs="Times New Roman"/>
          <w:i/>
          <w:sz w:val="24"/>
          <w:szCs w:val="24"/>
        </w:rPr>
        <w:t xml:space="preserve">ρχή, ύστερα από αίτημα του αναδόχου στην Διευθύνουσα Υπηρεσία. Το αίτημα πρέπει να υποβάλλεται τουλάχιστον ένα μήνα πριν από τη λήξη της ισχύουσας συνολικής προθεσμίας περαιώσεως του έργου. </w:t>
      </w:r>
      <w:r w:rsidRPr="000D5E04">
        <w:rPr>
          <w:rFonts w:ascii="Times New Roman" w:eastAsia="Calibri" w:hAnsi="Times New Roman" w:cs="Times New Roman"/>
          <w:b/>
          <w:i/>
          <w:sz w:val="24"/>
          <w:szCs w:val="24"/>
          <w:u w:val="double"/>
        </w:rPr>
        <w:t xml:space="preserve">Η σχετική απόφαση επί του αιτήματος εκδίδεται από την </w:t>
      </w:r>
      <w:r w:rsidR="00DC2B1E" w:rsidRPr="000D5E04">
        <w:rPr>
          <w:rFonts w:ascii="Times New Roman" w:eastAsia="Calibri" w:hAnsi="Times New Roman" w:cs="Times New Roman"/>
          <w:b/>
          <w:i/>
          <w:sz w:val="24"/>
          <w:szCs w:val="24"/>
          <w:u w:val="double"/>
        </w:rPr>
        <w:t>Προϊσταμένη</w:t>
      </w:r>
      <w:r w:rsidRPr="000D5E04">
        <w:rPr>
          <w:rFonts w:ascii="Times New Roman" w:eastAsia="Calibri" w:hAnsi="Times New Roman" w:cs="Times New Roman"/>
          <w:b/>
          <w:i/>
          <w:sz w:val="24"/>
          <w:szCs w:val="24"/>
          <w:u w:val="double"/>
        </w:rPr>
        <w:t xml:space="preserve"> Αρχή όχι αργότερα από την πάροδο τριών (3) μηνών από την υποβολή του αιτήματος του αναδόχου. </w:t>
      </w:r>
      <w:r w:rsidRPr="000D5E04">
        <w:rPr>
          <w:rFonts w:ascii="Times New Roman" w:eastAsia="Calibri" w:hAnsi="Times New Roman" w:cs="Times New Roman"/>
          <w:b/>
          <w:i/>
          <w:sz w:val="24"/>
          <w:szCs w:val="24"/>
        </w:rPr>
        <w:t>Σ</w:t>
      </w:r>
      <w:r w:rsidRPr="000D5E04">
        <w:rPr>
          <w:rFonts w:ascii="Times New Roman" w:eastAsia="Calibri" w:hAnsi="Times New Roman" w:cs="Times New Roman"/>
          <w:i/>
          <w:sz w:val="24"/>
          <w:szCs w:val="24"/>
        </w:rPr>
        <w:t>ε περίπτωση έκδοσης της σχετικής απόφασης μετά τη λήξη των αντίστοιχων προθεσμιών επιβάλλονται στα υπαίτια όργανα του φορέα κατασκευής του έργου οι προβλεπόμενες από την παράγραφο 3 του άρθρου 141 πειθαρχικές ποινές</w:t>
      </w:r>
      <w:r w:rsidR="00DC2B1E" w:rsidRPr="000D5E04">
        <w:rPr>
          <w:rFonts w:ascii="Times New Roman" w:eastAsia="Calibri" w:hAnsi="Times New Roman" w:cs="Times New Roman"/>
          <w:i/>
          <w:sz w:val="24"/>
          <w:szCs w:val="24"/>
        </w:rPr>
        <w:t>»</w:t>
      </w:r>
      <w:r w:rsidRPr="000D5E04">
        <w:rPr>
          <w:rFonts w:ascii="Times New Roman" w:eastAsia="Calibri" w:hAnsi="Times New Roman" w:cs="Times New Roman"/>
          <w:i/>
          <w:sz w:val="24"/>
          <w:szCs w:val="24"/>
        </w:rPr>
        <w:t>.</w:t>
      </w:r>
      <w:r w:rsidRPr="000D5E04">
        <w:rPr>
          <w:rFonts w:ascii="Times New Roman" w:eastAsia="Calibri" w:hAnsi="Times New Roman" w:cs="Times New Roman"/>
          <w:b/>
          <w:i/>
          <w:sz w:val="24"/>
          <w:szCs w:val="24"/>
        </w:rPr>
        <w:t xml:space="preserve"> </w:t>
      </w:r>
    </w:p>
    <w:p w:rsidR="00DC2B1E" w:rsidRPr="000D5E04" w:rsidRDefault="00DC2B1E" w:rsidP="00DC2B1E">
      <w:pPr>
        <w:widowControl w:val="0"/>
        <w:autoSpaceDE w:val="0"/>
        <w:autoSpaceDN w:val="0"/>
        <w:adjustRightInd w:val="0"/>
        <w:jc w:val="both"/>
        <w:rPr>
          <w:rFonts w:ascii="Times New Roman" w:eastAsia="Calibri" w:hAnsi="Times New Roman" w:cs="Times New Roman"/>
          <w:b/>
          <w:sz w:val="24"/>
          <w:szCs w:val="24"/>
          <w:u w:val="double"/>
        </w:rPr>
      </w:pPr>
      <w:r w:rsidRPr="000D5E04">
        <w:rPr>
          <w:rFonts w:ascii="Times New Roman" w:eastAsia="Calibri" w:hAnsi="Times New Roman" w:cs="Times New Roman"/>
          <w:b/>
          <w:sz w:val="24"/>
          <w:szCs w:val="24"/>
          <w:u w:val="double"/>
        </w:rPr>
        <w:t xml:space="preserve">Συνεπώς, ως απάντηση στο ερώτημά σας: </w:t>
      </w:r>
    </w:p>
    <w:p w:rsidR="00072FF3" w:rsidRPr="000D5E04" w:rsidRDefault="00072FF3" w:rsidP="00DC2B1E">
      <w:pPr>
        <w:widowControl w:val="0"/>
        <w:autoSpaceDE w:val="0"/>
        <w:autoSpaceDN w:val="0"/>
        <w:adjustRightInd w:val="0"/>
        <w:jc w:val="both"/>
        <w:rPr>
          <w:rFonts w:ascii="Times New Roman" w:eastAsia="Calibri" w:hAnsi="Times New Roman" w:cs="Times New Roman"/>
          <w:b/>
          <w:sz w:val="24"/>
          <w:szCs w:val="24"/>
        </w:rPr>
      </w:pPr>
      <w:r w:rsidRPr="000D5E04">
        <w:rPr>
          <w:rFonts w:ascii="Times New Roman" w:eastAsia="Calibri" w:hAnsi="Times New Roman" w:cs="Times New Roman"/>
          <w:b/>
          <w:sz w:val="24"/>
          <w:szCs w:val="24"/>
        </w:rPr>
        <w:t xml:space="preserve">Η παράταση </w:t>
      </w:r>
    </w:p>
    <w:p w:rsidR="00072FF3" w:rsidRPr="000D5E04" w:rsidRDefault="00DC2B1E" w:rsidP="00DC2B1E">
      <w:pPr>
        <w:pStyle w:val="a4"/>
        <w:numPr>
          <w:ilvl w:val="0"/>
          <w:numId w:val="5"/>
        </w:numPr>
        <w:jc w:val="both"/>
        <w:rPr>
          <w:rFonts w:ascii="Times New Roman" w:eastAsia="Calibri" w:hAnsi="Times New Roman" w:cs="Times New Roman"/>
          <w:b/>
          <w:spacing w:val="0"/>
          <w:kern w:val="0"/>
          <w:sz w:val="24"/>
          <w:szCs w:val="24"/>
        </w:rPr>
      </w:pPr>
      <w:r w:rsidRPr="000D5E04">
        <w:rPr>
          <w:rFonts w:ascii="Times New Roman" w:eastAsia="Calibri" w:hAnsi="Times New Roman" w:cs="Times New Roman"/>
          <w:b/>
          <w:spacing w:val="0"/>
          <w:kern w:val="0"/>
          <w:sz w:val="24"/>
          <w:szCs w:val="24"/>
        </w:rPr>
        <w:t xml:space="preserve">(Α’) </w:t>
      </w:r>
      <w:r w:rsidR="00072FF3" w:rsidRPr="000D5E04">
        <w:rPr>
          <w:rFonts w:ascii="Times New Roman" w:eastAsia="Calibri" w:hAnsi="Times New Roman" w:cs="Times New Roman"/>
          <w:b/>
          <w:spacing w:val="0"/>
          <w:kern w:val="0"/>
          <w:sz w:val="24"/>
          <w:szCs w:val="24"/>
        </w:rPr>
        <w:t>Μπορεί</w:t>
      </w:r>
      <w:r w:rsidR="00BA2EB7" w:rsidRPr="000D5E04">
        <w:rPr>
          <w:rFonts w:ascii="Times New Roman" w:eastAsia="Calibri" w:hAnsi="Times New Roman" w:cs="Times New Roman"/>
          <w:b/>
          <w:spacing w:val="0"/>
          <w:kern w:val="0"/>
          <w:sz w:val="24"/>
          <w:szCs w:val="24"/>
        </w:rPr>
        <w:t xml:space="preserve"> να δ</w:t>
      </w:r>
      <w:r w:rsidR="00072FF3" w:rsidRPr="000D5E04">
        <w:rPr>
          <w:rFonts w:ascii="Times New Roman" w:eastAsia="Calibri" w:hAnsi="Times New Roman" w:cs="Times New Roman"/>
          <w:b/>
          <w:spacing w:val="0"/>
          <w:kern w:val="0"/>
          <w:sz w:val="24"/>
          <w:szCs w:val="24"/>
        </w:rPr>
        <w:t xml:space="preserve">οθεί </w:t>
      </w:r>
      <w:r w:rsidRPr="000D5E04">
        <w:rPr>
          <w:rFonts w:ascii="Times New Roman" w:eastAsia="Calibri" w:hAnsi="Times New Roman" w:cs="Times New Roman"/>
          <w:b/>
          <w:spacing w:val="0"/>
          <w:kern w:val="0"/>
          <w:sz w:val="24"/>
          <w:szCs w:val="24"/>
        </w:rPr>
        <w:t xml:space="preserve">(από την Προϊσταμένη Αρχή)  σε χρόνο </w:t>
      </w:r>
      <w:r w:rsidRPr="000D5E04">
        <w:rPr>
          <w:rFonts w:ascii="Times New Roman" w:eastAsia="Calibri" w:hAnsi="Times New Roman" w:cs="Times New Roman"/>
          <w:b/>
          <w:i/>
          <w:sz w:val="24"/>
          <w:szCs w:val="24"/>
          <w:u w:val="double"/>
        </w:rPr>
        <w:t xml:space="preserve">Αρχή όχι αργότερα από την πάροδο τριών (3) μηνών από την υποβολή του αιτήματος του αναδόχου </w:t>
      </w:r>
      <w:r w:rsidRPr="000D5E04">
        <w:rPr>
          <w:rFonts w:ascii="Times New Roman" w:eastAsia="Calibri" w:hAnsi="Times New Roman" w:cs="Times New Roman"/>
          <w:b/>
          <w:spacing w:val="0"/>
          <w:kern w:val="0"/>
          <w:sz w:val="24"/>
          <w:szCs w:val="24"/>
        </w:rPr>
        <w:t xml:space="preserve"> με </w:t>
      </w:r>
      <w:r w:rsidR="00072FF3" w:rsidRPr="000D5E04">
        <w:rPr>
          <w:rFonts w:ascii="Times New Roman" w:eastAsia="Calibri" w:hAnsi="Times New Roman" w:cs="Times New Roman"/>
          <w:b/>
          <w:spacing w:val="0"/>
          <w:kern w:val="0"/>
          <w:sz w:val="24"/>
          <w:szCs w:val="24"/>
        </w:rPr>
        <w:t>αναδρομικ</w:t>
      </w:r>
      <w:r w:rsidRPr="000D5E04">
        <w:rPr>
          <w:rFonts w:ascii="Times New Roman" w:eastAsia="Calibri" w:hAnsi="Times New Roman" w:cs="Times New Roman"/>
          <w:b/>
          <w:spacing w:val="0"/>
          <w:kern w:val="0"/>
          <w:sz w:val="24"/>
          <w:szCs w:val="24"/>
        </w:rPr>
        <w:t>ή ισχύ</w:t>
      </w:r>
      <w:r w:rsidR="00072FF3" w:rsidRPr="000D5E04">
        <w:rPr>
          <w:rFonts w:ascii="Times New Roman" w:eastAsia="Calibri" w:hAnsi="Times New Roman" w:cs="Times New Roman"/>
          <w:b/>
          <w:spacing w:val="0"/>
          <w:kern w:val="0"/>
          <w:sz w:val="24"/>
          <w:szCs w:val="24"/>
        </w:rPr>
        <w:t xml:space="preserve"> </w:t>
      </w:r>
      <w:r w:rsidR="00BA2EB7" w:rsidRPr="000D5E04">
        <w:rPr>
          <w:rFonts w:ascii="Times New Roman" w:eastAsia="Calibri" w:hAnsi="Times New Roman" w:cs="Times New Roman"/>
          <w:b/>
          <w:spacing w:val="0"/>
          <w:kern w:val="0"/>
          <w:sz w:val="24"/>
          <w:szCs w:val="24"/>
        </w:rPr>
        <w:t xml:space="preserve"> </w:t>
      </w:r>
      <w:r w:rsidR="00072FF3" w:rsidRPr="000D5E04">
        <w:rPr>
          <w:rFonts w:ascii="Times New Roman" w:eastAsia="Calibri" w:hAnsi="Times New Roman" w:cs="Times New Roman"/>
          <w:b/>
          <w:spacing w:val="0"/>
          <w:kern w:val="0"/>
          <w:sz w:val="24"/>
          <w:szCs w:val="24"/>
        </w:rPr>
        <w:t xml:space="preserve">ή </w:t>
      </w:r>
    </w:p>
    <w:p w:rsidR="00BA2EB7" w:rsidRPr="000D5E04" w:rsidRDefault="00DC2B1E" w:rsidP="00DC2B1E">
      <w:pPr>
        <w:pStyle w:val="a3"/>
        <w:widowControl w:val="0"/>
        <w:numPr>
          <w:ilvl w:val="0"/>
          <w:numId w:val="4"/>
        </w:numPr>
        <w:autoSpaceDE w:val="0"/>
        <w:autoSpaceDN w:val="0"/>
        <w:adjustRightInd w:val="0"/>
        <w:jc w:val="both"/>
        <w:rPr>
          <w:rFonts w:ascii="Times New Roman" w:eastAsia="Calibri" w:hAnsi="Times New Roman" w:cs="Times New Roman"/>
          <w:b/>
          <w:sz w:val="24"/>
          <w:szCs w:val="24"/>
        </w:rPr>
      </w:pPr>
      <w:r w:rsidRPr="000D5E04">
        <w:rPr>
          <w:rFonts w:ascii="Times New Roman" w:eastAsia="Calibri" w:hAnsi="Times New Roman" w:cs="Times New Roman"/>
          <w:b/>
          <w:sz w:val="24"/>
          <w:szCs w:val="24"/>
        </w:rPr>
        <w:t xml:space="preserve">(Β’) </w:t>
      </w:r>
      <w:r w:rsidR="00072FF3" w:rsidRPr="000D5E04">
        <w:rPr>
          <w:rFonts w:ascii="Times New Roman" w:eastAsia="Calibri" w:hAnsi="Times New Roman" w:cs="Times New Roman"/>
          <w:b/>
          <w:sz w:val="24"/>
          <w:szCs w:val="24"/>
        </w:rPr>
        <w:t>(εναλλακτικά</w:t>
      </w:r>
      <w:r w:rsidRPr="000D5E04">
        <w:rPr>
          <w:rFonts w:ascii="Times New Roman" w:eastAsia="Calibri" w:hAnsi="Times New Roman" w:cs="Times New Roman"/>
          <w:b/>
          <w:sz w:val="24"/>
          <w:szCs w:val="24"/>
        </w:rPr>
        <w:t>, σε περίπτωση άρνησης χορήγησης Προθεσμίας περαίωσης</w:t>
      </w:r>
      <w:r w:rsidR="00072FF3" w:rsidRPr="000D5E04">
        <w:rPr>
          <w:rFonts w:ascii="Times New Roman" w:eastAsia="Calibri" w:hAnsi="Times New Roman" w:cs="Times New Roman"/>
          <w:b/>
          <w:sz w:val="24"/>
          <w:szCs w:val="24"/>
        </w:rPr>
        <w:t xml:space="preserve">) να δοθεί  Παράταση, </w:t>
      </w:r>
      <w:r w:rsidR="00072FF3" w:rsidRPr="000D5E04">
        <w:rPr>
          <w:rFonts w:ascii="Times New Roman" w:eastAsia="Calibri" w:hAnsi="Times New Roman" w:cs="Times New Roman"/>
          <w:b/>
          <w:sz w:val="24"/>
          <w:szCs w:val="24"/>
          <w:u w:val="double"/>
        </w:rPr>
        <w:t>σε χρόνο ίσο με την Οριακή προθεσμία</w:t>
      </w:r>
      <w:r w:rsidR="00072FF3" w:rsidRPr="000D5E04">
        <w:rPr>
          <w:rFonts w:ascii="Times New Roman" w:eastAsia="Calibri" w:hAnsi="Times New Roman" w:cs="Times New Roman"/>
          <w:b/>
          <w:sz w:val="24"/>
          <w:szCs w:val="24"/>
        </w:rPr>
        <w:t xml:space="preserve"> </w:t>
      </w:r>
    </w:p>
    <w:p w:rsidR="00DC2B1E" w:rsidRPr="000D5E04" w:rsidRDefault="00DC2B1E" w:rsidP="00DC2B1E">
      <w:pPr>
        <w:jc w:val="both"/>
        <w:rPr>
          <w:rFonts w:ascii="Times New Roman" w:eastAsia="Calibri" w:hAnsi="Times New Roman" w:cs="Times New Roman"/>
          <w:b/>
          <w:sz w:val="24"/>
          <w:szCs w:val="24"/>
          <w:u w:val="thick"/>
        </w:rPr>
      </w:pPr>
      <w:r w:rsidRPr="000D5E04">
        <w:rPr>
          <w:rFonts w:ascii="Times New Roman" w:eastAsia="Calibri" w:hAnsi="Times New Roman" w:cs="Times New Roman"/>
          <w:b/>
          <w:sz w:val="24"/>
          <w:szCs w:val="24"/>
          <w:u w:val="thick"/>
        </w:rPr>
        <w:lastRenderedPageBreak/>
        <w:t>Γενικές επισημάνσεις περί</w:t>
      </w:r>
      <w:r w:rsidRPr="000D5E04">
        <w:rPr>
          <w:sz w:val="24"/>
          <w:szCs w:val="24"/>
        </w:rPr>
        <w:t xml:space="preserve"> </w:t>
      </w:r>
      <w:r w:rsidRPr="000D5E04">
        <w:rPr>
          <w:rFonts w:ascii="Times New Roman" w:eastAsia="Calibri" w:hAnsi="Times New Roman" w:cs="Times New Roman"/>
          <w:b/>
          <w:sz w:val="24"/>
          <w:szCs w:val="24"/>
          <w:u w:val="thick"/>
        </w:rPr>
        <w:t xml:space="preserve">την Οριακή προθεσμία: </w:t>
      </w:r>
    </w:p>
    <w:p w:rsidR="00DC2B1E" w:rsidRPr="000D5E04" w:rsidRDefault="00DC2B1E" w:rsidP="00DC2B1E">
      <w:pPr>
        <w:pStyle w:val="a3"/>
        <w:numPr>
          <w:ilvl w:val="0"/>
          <w:numId w:val="3"/>
        </w:numPr>
        <w:jc w:val="both"/>
        <w:rPr>
          <w:rFonts w:ascii="Times New Roman" w:eastAsia="Times New Roman" w:hAnsi="Times New Roman" w:cs="Times New Roman"/>
          <w:sz w:val="24"/>
          <w:szCs w:val="24"/>
          <w:lang w:eastAsia="el-GR"/>
        </w:rPr>
      </w:pPr>
      <w:r w:rsidRPr="000D5E04">
        <w:rPr>
          <w:rFonts w:ascii="Times New Roman" w:eastAsia="Times New Roman" w:hAnsi="Times New Roman" w:cs="Times New Roman"/>
          <w:sz w:val="24"/>
          <w:szCs w:val="24"/>
          <w:lang w:eastAsia="el-GR"/>
        </w:rPr>
        <w:t>Η «Οριακή» προθεσμία» δεν ορίζεται με τα συμβατικά τεύχη, αλλά υφίσταται, εκ του νόμου, για κάθε Έργο</w:t>
      </w:r>
    </w:p>
    <w:p w:rsidR="00DC2B1E" w:rsidRPr="000D5E04" w:rsidRDefault="00DC2B1E" w:rsidP="00DC2B1E">
      <w:pPr>
        <w:pStyle w:val="a3"/>
        <w:numPr>
          <w:ilvl w:val="0"/>
          <w:numId w:val="3"/>
        </w:numPr>
        <w:jc w:val="both"/>
        <w:rPr>
          <w:rFonts w:ascii="Times New Roman" w:eastAsia="Times New Roman" w:hAnsi="Times New Roman" w:cs="Times New Roman"/>
          <w:sz w:val="24"/>
          <w:szCs w:val="24"/>
          <w:lang w:eastAsia="el-GR"/>
        </w:rPr>
      </w:pPr>
      <w:r w:rsidRPr="000D5E04">
        <w:rPr>
          <w:rFonts w:ascii="Times New Roman" w:eastAsia="Times New Roman" w:hAnsi="Times New Roman" w:cs="Times New Roman"/>
          <w:sz w:val="24"/>
          <w:szCs w:val="24"/>
          <w:lang w:eastAsia="el-GR"/>
        </w:rPr>
        <w:t xml:space="preserve">Εφόσον ο ανάδοχος υποβάλλει αίτηση για παράταση της προθεσμίας μέσα στην αρχική συμβατική προθεσμία και για λόγους που δεν οφείλονται στην αποκλειστική του υπαιτιότητα, ως νέα συνολική προθεσμία νοείται πλέον για τον καθορισμό της οριακής προθεσμίας , η αρχική μαζί με την παράταση. </w:t>
      </w:r>
    </w:p>
    <w:p w:rsidR="00DC2B1E" w:rsidRPr="000D5E04" w:rsidRDefault="00DC2B1E" w:rsidP="00DC2B1E">
      <w:pPr>
        <w:pStyle w:val="a3"/>
        <w:numPr>
          <w:ilvl w:val="0"/>
          <w:numId w:val="3"/>
        </w:numPr>
        <w:jc w:val="both"/>
        <w:rPr>
          <w:rFonts w:ascii="Times New Roman" w:eastAsia="Times New Roman" w:hAnsi="Times New Roman" w:cs="Times New Roman"/>
          <w:b/>
          <w:bCs/>
          <w:sz w:val="24"/>
          <w:szCs w:val="24"/>
          <w:lang w:eastAsia="el-GR"/>
        </w:rPr>
      </w:pPr>
      <w:r w:rsidRPr="000D5E04">
        <w:rPr>
          <w:rFonts w:ascii="Times New Roman" w:eastAsia="Times New Roman" w:hAnsi="Times New Roman" w:cs="Times New Roman"/>
          <w:sz w:val="24"/>
          <w:szCs w:val="24"/>
          <w:lang w:eastAsia="el-GR"/>
        </w:rPr>
        <w:t xml:space="preserve">Η σημασία της έγκειται στο ότι , μέχρι την εξάντλησή της, η Προϊσταμένη Αρχή μπορεί να χορηγεί και αυτεπαγγέλτως παρατάσεις της προθεσμίας, ενώ στην συνέχεια μπορεί να χορηγήσει προθεσμίας μόνο κατόπιν σχετικού αιτήματος του Αναδόχου. </w:t>
      </w:r>
    </w:p>
    <w:p w:rsidR="00DC2B1E" w:rsidRPr="000D5E04" w:rsidRDefault="00DC2B1E" w:rsidP="00DC2B1E">
      <w:pPr>
        <w:pStyle w:val="a3"/>
        <w:numPr>
          <w:ilvl w:val="0"/>
          <w:numId w:val="3"/>
        </w:numPr>
        <w:jc w:val="both"/>
        <w:rPr>
          <w:rFonts w:ascii="Times New Roman" w:eastAsia="Times New Roman" w:hAnsi="Times New Roman" w:cs="Times New Roman"/>
          <w:b/>
          <w:bCs/>
          <w:sz w:val="24"/>
          <w:szCs w:val="24"/>
          <w:lang w:eastAsia="el-GR"/>
        </w:rPr>
      </w:pPr>
      <w:r w:rsidRPr="000D5E04">
        <w:rPr>
          <w:rFonts w:ascii="Times New Roman" w:eastAsia="Calibri" w:hAnsi="Times New Roman" w:cs="Times New Roman"/>
          <w:sz w:val="24"/>
          <w:szCs w:val="24"/>
        </w:rPr>
        <w:t xml:space="preserve">Η οριακή προθεσμία αρχίζει την επομένη της λήξης της συμβατικής προθεσμίας και </w:t>
      </w:r>
      <w:r w:rsidRPr="000D5E04">
        <w:rPr>
          <w:rFonts w:ascii="Times New Roman" w:eastAsia="Calibri" w:hAnsi="Times New Roman" w:cs="Times New Roman"/>
          <w:b/>
          <w:i/>
          <w:sz w:val="24"/>
          <w:szCs w:val="24"/>
          <w:u w:val="double"/>
        </w:rPr>
        <w:t>κατά τη διάρκειά της μπορεί</w:t>
      </w:r>
      <w:r w:rsidRPr="000D5E04">
        <w:rPr>
          <w:rFonts w:ascii="Times New Roman" w:eastAsia="Times New Roman" w:hAnsi="Times New Roman" w:cs="Times New Roman"/>
          <w:b/>
          <w:i/>
          <w:sz w:val="24"/>
          <w:szCs w:val="24"/>
          <w:u w:val="double"/>
        </w:rPr>
        <w:t xml:space="preserve"> </w:t>
      </w:r>
      <w:r w:rsidRPr="000D5E04">
        <w:rPr>
          <w:rFonts w:ascii="Times New Roman" w:eastAsia="Calibri" w:hAnsi="Times New Roman" w:cs="Times New Roman"/>
          <w:b/>
          <w:i/>
          <w:sz w:val="24"/>
          <w:szCs w:val="24"/>
          <w:u w:val="double"/>
        </w:rPr>
        <w:t xml:space="preserve">η Προϊσταμένη Αρχή να χορηγεί παρατάσεις, </w:t>
      </w:r>
      <w:r w:rsidRPr="000D5E04">
        <w:rPr>
          <w:rFonts w:ascii="Times New Roman" w:eastAsia="Calibri" w:hAnsi="Times New Roman" w:cs="Times New Roman"/>
          <w:sz w:val="24"/>
          <w:szCs w:val="24"/>
          <w:u w:val="single"/>
        </w:rPr>
        <w:t>κατόπιν εισήγησης της Διευθύνουσας Υπηρεσίας</w:t>
      </w:r>
      <w:r w:rsidRPr="000D5E04">
        <w:rPr>
          <w:rFonts w:ascii="Times New Roman" w:eastAsia="Calibri" w:hAnsi="Times New Roman" w:cs="Times New Roman"/>
          <w:sz w:val="24"/>
          <w:szCs w:val="24"/>
        </w:rPr>
        <w:t xml:space="preserve">, </w:t>
      </w:r>
      <w:r w:rsidRPr="000D5E04">
        <w:rPr>
          <w:rFonts w:ascii="Times New Roman" w:eastAsia="Calibri" w:hAnsi="Times New Roman" w:cs="Times New Roman"/>
          <w:b/>
          <w:i/>
          <w:sz w:val="24"/>
          <w:szCs w:val="24"/>
          <w:u w:val="double"/>
        </w:rPr>
        <w:t xml:space="preserve">χωρίς αίτηση του αναδόχου. </w:t>
      </w:r>
    </w:p>
    <w:p w:rsidR="00DC2B1E" w:rsidRPr="000D5E04" w:rsidRDefault="00DC2B1E" w:rsidP="00DC2B1E">
      <w:pPr>
        <w:widowControl w:val="0"/>
        <w:autoSpaceDE w:val="0"/>
        <w:autoSpaceDN w:val="0"/>
        <w:adjustRightInd w:val="0"/>
        <w:jc w:val="both"/>
        <w:rPr>
          <w:rFonts w:ascii="Times New Roman" w:eastAsia="Calibri" w:hAnsi="Times New Roman" w:cs="Times New Roman"/>
          <w:b/>
          <w:sz w:val="24"/>
          <w:szCs w:val="24"/>
          <w:u w:val="thick"/>
        </w:rPr>
      </w:pPr>
      <w:r w:rsidRPr="000D5E04">
        <w:rPr>
          <w:rFonts w:ascii="Times New Roman" w:eastAsia="Calibri" w:hAnsi="Times New Roman" w:cs="Times New Roman"/>
          <w:b/>
          <w:sz w:val="24"/>
          <w:szCs w:val="24"/>
          <w:u w:val="thick"/>
        </w:rPr>
        <w:t xml:space="preserve">Μετά την πάροδο της οριακής προθεσμίας, </w:t>
      </w:r>
    </w:p>
    <w:p w:rsidR="00DC2B1E" w:rsidRPr="000D5E04" w:rsidRDefault="00DC2B1E" w:rsidP="00DC2B1E">
      <w:pPr>
        <w:widowControl w:val="0"/>
        <w:autoSpaceDE w:val="0"/>
        <w:autoSpaceDN w:val="0"/>
        <w:adjustRightInd w:val="0"/>
        <w:jc w:val="both"/>
        <w:rPr>
          <w:rFonts w:ascii="Times New Roman" w:eastAsia="Calibri" w:hAnsi="Times New Roman" w:cs="Times New Roman"/>
          <w:sz w:val="24"/>
          <w:szCs w:val="24"/>
        </w:rPr>
      </w:pPr>
      <w:r w:rsidRPr="000D5E04">
        <w:rPr>
          <w:rFonts w:ascii="Times New Roman" w:eastAsia="Calibri" w:hAnsi="Times New Roman" w:cs="Times New Roman"/>
          <w:sz w:val="24"/>
          <w:szCs w:val="24"/>
        </w:rPr>
        <w:t xml:space="preserve">Α΄. Η σύμβαση διαλύεται, σύμφωνα με το άρθρο 161, </w:t>
      </w:r>
    </w:p>
    <w:p w:rsidR="00DC2B1E" w:rsidRPr="000D5E04" w:rsidRDefault="00DC2B1E" w:rsidP="00DC2B1E">
      <w:pPr>
        <w:widowControl w:val="0"/>
        <w:autoSpaceDE w:val="0"/>
        <w:autoSpaceDN w:val="0"/>
        <w:adjustRightInd w:val="0"/>
        <w:jc w:val="both"/>
        <w:rPr>
          <w:rFonts w:ascii="Times New Roman" w:eastAsia="Calibri" w:hAnsi="Times New Roman" w:cs="Times New Roman"/>
          <w:sz w:val="24"/>
          <w:szCs w:val="24"/>
        </w:rPr>
      </w:pPr>
      <w:r w:rsidRPr="000D5E04">
        <w:rPr>
          <w:rFonts w:ascii="Times New Roman" w:eastAsia="Calibri" w:hAnsi="Times New Roman" w:cs="Times New Roman"/>
          <w:sz w:val="24"/>
          <w:szCs w:val="24"/>
        </w:rPr>
        <w:t>Β΄. εκτός αν συντρέχουν οι προϋποθέσεις της παρ. 8 Άρθ. 147, αν δηλαδή ο ανάδοχος ζητήσει  παρά την λήξη της Οριακής Προθεσμίας , παράταση αυτής,</w:t>
      </w:r>
      <w:r w:rsidRPr="000D5E04">
        <w:rPr>
          <w:rFonts w:ascii="Times New Roman" w:eastAsia="Calibri" w:hAnsi="Times New Roman" w:cs="Times New Roman"/>
          <w:sz w:val="24"/>
          <w:szCs w:val="24"/>
          <w:u w:val="double"/>
        </w:rPr>
        <w:t xml:space="preserve"> η οποία σε κάθε περίπτωση δεν μπορεί να υπερβεί την αρχική συμβατική προθεσμία .</w:t>
      </w:r>
      <w:r w:rsidRPr="000D5E04">
        <w:rPr>
          <w:rFonts w:ascii="Times New Roman" w:eastAsia="Calibri" w:hAnsi="Times New Roman" w:cs="Times New Roman"/>
          <w:sz w:val="24"/>
          <w:szCs w:val="24"/>
        </w:rPr>
        <w:t xml:space="preserve"> </w:t>
      </w:r>
    </w:p>
    <w:p w:rsidR="00DC2B1E" w:rsidRPr="000D5E04" w:rsidRDefault="00DC2B1E" w:rsidP="00DC2B1E">
      <w:pPr>
        <w:widowControl w:val="0"/>
        <w:autoSpaceDE w:val="0"/>
        <w:autoSpaceDN w:val="0"/>
        <w:adjustRightInd w:val="0"/>
        <w:jc w:val="both"/>
        <w:rPr>
          <w:rFonts w:ascii="Times New Roman" w:eastAsia="Calibri" w:hAnsi="Times New Roman" w:cs="Times New Roman"/>
          <w:i/>
          <w:sz w:val="24"/>
          <w:szCs w:val="24"/>
          <w:u w:val="double"/>
        </w:rPr>
      </w:pPr>
      <w:r w:rsidRPr="000D5E04">
        <w:rPr>
          <w:rFonts w:ascii="Times New Roman" w:eastAsia="Calibri" w:hAnsi="Times New Roman" w:cs="Times New Roman"/>
          <w:sz w:val="24"/>
          <w:szCs w:val="24"/>
          <w:u w:val="double"/>
        </w:rPr>
        <w:t>Επομένως δεν μπορούν να δοθούν παρατάσεις για χρόνο ανώτερο της Οριακής Προθεσμίας, και σε μια τέτοια περίπτωση, αν το έργο δεν ολοκληρωθεί, η σύμβαση διαλύεται αυτοδικαίως.</w:t>
      </w:r>
      <w:r w:rsidRPr="000D5E04">
        <w:rPr>
          <w:rFonts w:ascii="Times New Roman" w:eastAsia="Calibri" w:hAnsi="Times New Roman" w:cs="Times New Roman"/>
          <w:i/>
          <w:sz w:val="24"/>
          <w:szCs w:val="24"/>
          <w:u w:val="double"/>
        </w:rPr>
        <w:t xml:space="preserve">    </w:t>
      </w:r>
    </w:p>
    <w:p w:rsidR="000D5E04" w:rsidRPr="007D051B" w:rsidRDefault="000D5E04" w:rsidP="000D5E04">
      <w:pPr>
        <w:shd w:val="clear" w:color="auto" w:fill="FFFFFF"/>
        <w:spacing w:line="235" w:lineRule="atLeast"/>
        <w:jc w:val="both"/>
        <w:rPr>
          <w:rFonts w:ascii="Calibri" w:eastAsia="Times New Roman" w:hAnsi="Calibri" w:cs="Calibri"/>
          <w:color w:val="222222"/>
          <w:lang w:eastAsia="el-GR"/>
        </w:rPr>
      </w:pPr>
      <w:r w:rsidRPr="007D051B">
        <w:rPr>
          <w:rFonts w:ascii="Times New Roman" w:eastAsia="Times New Roman" w:hAnsi="Times New Roman" w:cs="Times New Roman"/>
          <w:color w:val="222222"/>
          <w:sz w:val="24"/>
          <w:szCs w:val="24"/>
          <w:lang w:eastAsia="el-GR"/>
        </w:rPr>
        <w:t>Με εκτίμηση</w:t>
      </w:r>
    </w:p>
    <w:p w:rsidR="000D5E04" w:rsidRPr="007D051B" w:rsidRDefault="000D5E04" w:rsidP="000D5E04">
      <w:pPr>
        <w:shd w:val="clear" w:color="auto" w:fill="FFFFFF"/>
        <w:spacing w:line="235" w:lineRule="atLeast"/>
        <w:jc w:val="both"/>
        <w:rPr>
          <w:rFonts w:ascii="Calibri" w:eastAsia="Times New Roman" w:hAnsi="Calibri" w:cs="Calibri"/>
          <w:color w:val="222222"/>
          <w:lang w:eastAsia="el-GR"/>
        </w:rPr>
      </w:pPr>
      <w:r w:rsidRPr="007D051B">
        <w:rPr>
          <w:rFonts w:ascii="Times New Roman" w:eastAsia="Times New Roman" w:hAnsi="Times New Roman" w:cs="Times New Roman"/>
          <w:b/>
          <w:bCs/>
          <w:i/>
          <w:iCs/>
          <w:color w:val="7030A0"/>
          <w:sz w:val="24"/>
          <w:szCs w:val="24"/>
          <w:lang w:eastAsia="el-GR"/>
        </w:rPr>
        <w:t>ΖΗΣΗΣ ΠΑΠΑΣΤΑΜΑΤΗΣ</w:t>
      </w:r>
    </w:p>
    <w:p w:rsidR="000D5E04" w:rsidRPr="007D051B" w:rsidRDefault="000D5E04" w:rsidP="000D5E04">
      <w:pPr>
        <w:shd w:val="clear" w:color="auto" w:fill="FFFFFF"/>
        <w:spacing w:line="235" w:lineRule="atLeast"/>
        <w:jc w:val="both"/>
        <w:rPr>
          <w:rFonts w:ascii="Calibri" w:eastAsia="Times New Roman" w:hAnsi="Calibri" w:cs="Calibri"/>
          <w:color w:val="222222"/>
          <w:lang w:eastAsia="el-GR"/>
        </w:rPr>
      </w:pPr>
      <w:hyperlink r:id="rId7" w:tgtFrame="_blank" w:history="1">
        <w:r w:rsidRPr="007D051B">
          <w:rPr>
            <w:rFonts w:ascii="Times New Roman" w:eastAsia="Times New Roman" w:hAnsi="Times New Roman" w:cs="Times New Roman"/>
            <w:b/>
            <w:bCs/>
            <w:i/>
            <w:iCs/>
            <w:color w:val="7030A0"/>
            <w:sz w:val="24"/>
            <w:szCs w:val="24"/>
            <w:u w:val="single"/>
            <w:lang w:val="en-US" w:eastAsia="el-GR"/>
          </w:rPr>
          <w:t>dimosies</w:t>
        </w:r>
        <w:r w:rsidRPr="007D051B">
          <w:rPr>
            <w:rFonts w:ascii="Times New Roman" w:eastAsia="Times New Roman" w:hAnsi="Times New Roman" w:cs="Times New Roman"/>
            <w:b/>
            <w:bCs/>
            <w:i/>
            <w:iCs/>
            <w:color w:val="7030A0"/>
            <w:sz w:val="24"/>
            <w:szCs w:val="24"/>
            <w:u w:val="single"/>
            <w:lang w:eastAsia="el-GR"/>
          </w:rPr>
          <w:t>-</w:t>
        </w:r>
        <w:r w:rsidRPr="007D051B">
          <w:rPr>
            <w:rFonts w:ascii="Times New Roman" w:eastAsia="Times New Roman" w:hAnsi="Times New Roman" w:cs="Times New Roman"/>
            <w:b/>
            <w:bCs/>
            <w:i/>
            <w:iCs/>
            <w:color w:val="7030A0"/>
            <w:sz w:val="24"/>
            <w:szCs w:val="24"/>
            <w:u w:val="single"/>
            <w:lang w:val="en-US" w:eastAsia="el-GR"/>
          </w:rPr>
          <w:t>symvaseis</w:t>
        </w:r>
        <w:r w:rsidRPr="007D051B">
          <w:rPr>
            <w:rFonts w:ascii="Times New Roman" w:eastAsia="Times New Roman" w:hAnsi="Times New Roman" w:cs="Times New Roman"/>
            <w:b/>
            <w:bCs/>
            <w:i/>
            <w:iCs/>
            <w:color w:val="7030A0"/>
            <w:sz w:val="24"/>
            <w:szCs w:val="24"/>
            <w:u w:val="single"/>
            <w:lang w:eastAsia="el-GR"/>
          </w:rPr>
          <w:t>.</w:t>
        </w:r>
        <w:r w:rsidRPr="007D051B">
          <w:rPr>
            <w:rFonts w:ascii="Times New Roman" w:eastAsia="Times New Roman" w:hAnsi="Times New Roman" w:cs="Times New Roman"/>
            <w:b/>
            <w:bCs/>
            <w:i/>
            <w:iCs/>
            <w:color w:val="7030A0"/>
            <w:sz w:val="24"/>
            <w:szCs w:val="24"/>
            <w:u w:val="single"/>
            <w:lang w:val="en-US" w:eastAsia="el-GR"/>
          </w:rPr>
          <w:t>gr</w:t>
        </w:r>
      </w:hyperlink>
    </w:p>
    <w:p w:rsidR="000D5E04" w:rsidRPr="007D051B" w:rsidRDefault="000D5E04" w:rsidP="000D5E04">
      <w:pPr>
        <w:shd w:val="clear" w:color="auto" w:fill="FFFFFF"/>
        <w:spacing w:line="235" w:lineRule="atLeast"/>
        <w:jc w:val="both"/>
        <w:rPr>
          <w:rFonts w:ascii="Calibri" w:eastAsia="Times New Roman" w:hAnsi="Calibri" w:cs="Calibri"/>
          <w:color w:val="222222"/>
          <w:lang w:eastAsia="el-GR"/>
        </w:rPr>
      </w:pPr>
      <w:r w:rsidRPr="007D051B">
        <w:rPr>
          <w:rFonts w:ascii="Times New Roman" w:eastAsia="Times New Roman" w:hAnsi="Times New Roman" w:cs="Times New Roman"/>
          <w:color w:val="FF0000"/>
          <w:sz w:val="24"/>
          <w:szCs w:val="24"/>
          <w:lang w:val="en-US" w:eastAsia="el-GR"/>
        </w:rPr>
        <w:t>email</w:t>
      </w:r>
      <w:r w:rsidRPr="007D051B">
        <w:rPr>
          <w:rFonts w:ascii="Times New Roman" w:eastAsia="Times New Roman" w:hAnsi="Times New Roman" w:cs="Times New Roman"/>
          <w:color w:val="FF0000"/>
          <w:sz w:val="24"/>
          <w:szCs w:val="24"/>
          <w:lang w:eastAsia="el-GR"/>
        </w:rPr>
        <w:t>:</w:t>
      </w:r>
      <w:r w:rsidRPr="007D051B">
        <w:rPr>
          <w:rFonts w:ascii="Times New Roman" w:eastAsia="Times New Roman" w:hAnsi="Times New Roman" w:cs="Times New Roman"/>
          <w:color w:val="FF0000"/>
          <w:sz w:val="24"/>
          <w:szCs w:val="24"/>
          <w:lang w:val="en-US" w:eastAsia="el-GR"/>
        </w:rPr>
        <w:t> </w:t>
      </w:r>
      <w:hyperlink r:id="rId8" w:tgtFrame="_blank" w:history="1">
        <w:r w:rsidRPr="007D051B">
          <w:rPr>
            <w:rFonts w:ascii="Times New Roman" w:eastAsia="Times New Roman" w:hAnsi="Times New Roman" w:cs="Times New Roman"/>
            <w:b/>
            <w:bCs/>
            <w:i/>
            <w:iCs/>
            <w:color w:val="0000FF"/>
            <w:sz w:val="24"/>
            <w:szCs w:val="24"/>
            <w:u w:val="single"/>
            <w:lang w:val="en-US" w:eastAsia="el-GR"/>
          </w:rPr>
          <w:t>zpapastamatis</w:t>
        </w:r>
        <w:r w:rsidRPr="007D051B">
          <w:rPr>
            <w:rFonts w:ascii="Times New Roman" w:eastAsia="Times New Roman" w:hAnsi="Times New Roman" w:cs="Times New Roman"/>
            <w:b/>
            <w:bCs/>
            <w:i/>
            <w:iCs/>
            <w:color w:val="0000FF"/>
            <w:sz w:val="24"/>
            <w:szCs w:val="24"/>
            <w:u w:val="single"/>
            <w:lang w:eastAsia="el-GR"/>
          </w:rPr>
          <w:t>@</w:t>
        </w:r>
        <w:r w:rsidRPr="007D051B">
          <w:rPr>
            <w:rFonts w:ascii="Times New Roman" w:eastAsia="Times New Roman" w:hAnsi="Times New Roman" w:cs="Times New Roman"/>
            <w:b/>
            <w:bCs/>
            <w:i/>
            <w:iCs/>
            <w:color w:val="0000FF"/>
            <w:sz w:val="24"/>
            <w:szCs w:val="24"/>
            <w:u w:val="single"/>
            <w:lang w:val="en-US" w:eastAsia="el-GR"/>
          </w:rPr>
          <w:t>gmail</w:t>
        </w:r>
        <w:r w:rsidRPr="007D051B">
          <w:rPr>
            <w:rFonts w:ascii="Times New Roman" w:eastAsia="Times New Roman" w:hAnsi="Times New Roman" w:cs="Times New Roman"/>
            <w:b/>
            <w:bCs/>
            <w:i/>
            <w:iCs/>
            <w:color w:val="0000FF"/>
            <w:sz w:val="24"/>
            <w:szCs w:val="24"/>
            <w:u w:val="single"/>
            <w:lang w:eastAsia="el-GR"/>
          </w:rPr>
          <w:t>.</w:t>
        </w:r>
        <w:r w:rsidRPr="007D051B">
          <w:rPr>
            <w:rFonts w:ascii="Times New Roman" w:eastAsia="Times New Roman" w:hAnsi="Times New Roman" w:cs="Times New Roman"/>
            <w:b/>
            <w:bCs/>
            <w:i/>
            <w:iCs/>
            <w:color w:val="0000FF"/>
            <w:sz w:val="24"/>
            <w:szCs w:val="24"/>
            <w:u w:val="single"/>
            <w:lang w:val="en-US" w:eastAsia="el-GR"/>
          </w:rPr>
          <w:t>com</w:t>
        </w:r>
      </w:hyperlink>
    </w:p>
    <w:p w:rsidR="000D5E04" w:rsidRPr="00C05C62" w:rsidRDefault="000D5E04" w:rsidP="000D5E04">
      <w:pPr>
        <w:jc w:val="both"/>
        <w:rPr>
          <w:rFonts w:ascii="Times New Roman" w:hAnsi="Times New Roman" w:cs="Times New Roman"/>
          <w:b/>
          <w:bCs/>
          <w:i/>
          <w:iCs/>
          <w:color w:val="7030A0"/>
          <w:sz w:val="24"/>
          <w:szCs w:val="24"/>
        </w:rPr>
      </w:pPr>
      <w:r w:rsidRPr="007D051B">
        <w:rPr>
          <w:rFonts w:ascii="Times New Roman" w:eastAsia="Times New Roman" w:hAnsi="Times New Roman" w:cs="Times New Roman"/>
          <w:color w:val="222222"/>
          <w:sz w:val="24"/>
          <w:szCs w:val="24"/>
          <w:shd w:val="clear" w:color="auto" w:fill="FFFFFF"/>
          <w:lang w:eastAsia="el-GR"/>
        </w:rPr>
        <w:t>Τηλ. Επικοινωνίας :</w:t>
      </w:r>
      <w:r w:rsidRPr="007D051B">
        <w:rPr>
          <w:rFonts w:ascii="Times New Roman" w:eastAsia="Times New Roman" w:hAnsi="Times New Roman" w:cs="Times New Roman"/>
          <w:i/>
          <w:iCs/>
          <w:color w:val="222222"/>
          <w:sz w:val="24"/>
          <w:szCs w:val="24"/>
          <w:shd w:val="clear" w:color="auto" w:fill="FFFFFF"/>
          <w:lang w:eastAsia="el-GR"/>
        </w:rPr>
        <w:t> 6945558980</w:t>
      </w:r>
    </w:p>
    <w:p w:rsidR="00BA2EB7" w:rsidRPr="000D5E04" w:rsidRDefault="00BA2EB7" w:rsidP="00DC2B1E">
      <w:pPr>
        <w:jc w:val="both"/>
        <w:rPr>
          <w:rFonts w:ascii="Times New Roman" w:hAnsi="Times New Roman" w:cs="Times New Roman"/>
          <w:sz w:val="24"/>
          <w:szCs w:val="24"/>
        </w:rPr>
      </w:pPr>
    </w:p>
    <w:p w:rsidR="00BA2EB7" w:rsidRPr="000D5E04" w:rsidRDefault="00BA2EB7" w:rsidP="00DC2B1E">
      <w:pPr>
        <w:jc w:val="both"/>
        <w:rPr>
          <w:rFonts w:ascii="Times New Roman" w:hAnsi="Times New Roman" w:cs="Times New Roman"/>
          <w:sz w:val="24"/>
          <w:szCs w:val="24"/>
        </w:rPr>
      </w:pPr>
    </w:p>
    <w:sectPr w:rsidR="00BA2EB7" w:rsidRPr="000D5E0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B1E" w:rsidRDefault="00DC2B1E" w:rsidP="00DC2B1E">
      <w:pPr>
        <w:spacing w:after="0" w:line="240" w:lineRule="auto"/>
      </w:pPr>
      <w:r>
        <w:separator/>
      </w:r>
    </w:p>
  </w:endnote>
  <w:endnote w:type="continuationSeparator" w:id="0">
    <w:p w:rsidR="00DC2B1E" w:rsidRDefault="00DC2B1E" w:rsidP="00DC2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B1E" w:rsidRDefault="00DC2B1E" w:rsidP="00DC2B1E">
      <w:pPr>
        <w:spacing w:after="0" w:line="240" w:lineRule="auto"/>
      </w:pPr>
      <w:r>
        <w:separator/>
      </w:r>
    </w:p>
  </w:footnote>
  <w:footnote w:type="continuationSeparator" w:id="0">
    <w:p w:rsidR="00DC2B1E" w:rsidRDefault="00DC2B1E" w:rsidP="00DC2B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311A7"/>
    <w:multiLevelType w:val="hybridMultilevel"/>
    <w:tmpl w:val="8B920250"/>
    <w:lvl w:ilvl="0" w:tplc="91F01464">
      <w:numFmt w:val="bullet"/>
      <w:lvlText w:val="-"/>
      <w:lvlJc w:val="left"/>
      <w:pPr>
        <w:ind w:left="360" w:hanging="360"/>
      </w:pPr>
      <w:rPr>
        <w:rFonts w:ascii="Times New Roman" w:eastAsia="Times New Roman" w:hAnsi="Times New Roman"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641C463C"/>
    <w:multiLevelType w:val="hybridMultilevel"/>
    <w:tmpl w:val="6DCA62C6"/>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6B347A77"/>
    <w:multiLevelType w:val="hybridMultilevel"/>
    <w:tmpl w:val="F154B5F8"/>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76ED3845"/>
    <w:multiLevelType w:val="hybridMultilevel"/>
    <w:tmpl w:val="D0CCDD08"/>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DC07BD1"/>
    <w:multiLevelType w:val="hybridMultilevel"/>
    <w:tmpl w:val="8FA8B5BA"/>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EB7"/>
    <w:rsid w:val="00072FF3"/>
    <w:rsid w:val="000D5E04"/>
    <w:rsid w:val="00BA2EB7"/>
    <w:rsid w:val="00DC2B1E"/>
    <w:rsid w:val="00F211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46B71"/>
  <w15:chartTrackingRefBased/>
  <w15:docId w15:val="{88839B0C-2926-4482-8C08-33F287959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2EB7"/>
    <w:pPr>
      <w:ind w:left="720"/>
      <w:contextualSpacing/>
    </w:pPr>
  </w:style>
  <w:style w:type="character" w:styleId="-">
    <w:name w:val="Hyperlink"/>
    <w:basedOn w:val="a0"/>
    <w:uiPriority w:val="99"/>
    <w:unhideWhenUsed/>
    <w:rsid w:val="00BA2EB7"/>
    <w:rPr>
      <w:color w:val="0563C1" w:themeColor="hyperlink"/>
      <w:u w:val="single"/>
    </w:rPr>
  </w:style>
  <w:style w:type="paragraph" w:styleId="a4">
    <w:name w:val="Title"/>
    <w:basedOn w:val="a"/>
    <w:next w:val="a"/>
    <w:link w:val="Char"/>
    <w:uiPriority w:val="10"/>
    <w:qFormat/>
    <w:rsid w:val="00DC2B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4"/>
    <w:uiPriority w:val="10"/>
    <w:rsid w:val="00DC2B1E"/>
    <w:rPr>
      <w:rFonts w:asciiTheme="majorHAnsi" w:eastAsiaTheme="majorEastAsia" w:hAnsiTheme="majorHAnsi" w:cstheme="majorBidi"/>
      <w:spacing w:val="-10"/>
      <w:kern w:val="28"/>
      <w:sz w:val="56"/>
      <w:szCs w:val="56"/>
    </w:rPr>
  </w:style>
  <w:style w:type="paragraph" w:styleId="a5">
    <w:name w:val="header"/>
    <w:basedOn w:val="a"/>
    <w:link w:val="Char0"/>
    <w:uiPriority w:val="99"/>
    <w:unhideWhenUsed/>
    <w:rsid w:val="00DC2B1E"/>
    <w:pPr>
      <w:tabs>
        <w:tab w:val="center" w:pos="4153"/>
        <w:tab w:val="right" w:pos="8306"/>
      </w:tabs>
      <w:spacing w:after="0" w:line="240" w:lineRule="auto"/>
    </w:pPr>
  </w:style>
  <w:style w:type="character" w:customStyle="1" w:styleId="Char0">
    <w:name w:val="Κεφαλίδα Char"/>
    <w:basedOn w:val="a0"/>
    <w:link w:val="a5"/>
    <w:uiPriority w:val="99"/>
    <w:rsid w:val="00DC2B1E"/>
  </w:style>
  <w:style w:type="paragraph" w:styleId="a6">
    <w:name w:val="footer"/>
    <w:basedOn w:val="a"/>
    <w:link w:val="Char1"/>
    <w:uiPriority w:val="99"/>
    <w:unhideWhenUsed/>
    <w:rsid w:val="00DC2B1E"/>
    <w:pPr>
      <w:tabs>
        <w:tab w:val="center" w:pos="4153"/>
        <w:tab w:val="right" w:pos="8306"/>
      </w:tabs>
      <w:spacing w:after="0" w:line="240" w:lineRule="auto"/>
    </w:pPr>
  </w:style>
  <w:style w:type="character" w:customStyle="1" w:styleId="Char1">
    <w:name w:val="Υποσέλιδο Char"/>
    <w:basedOn w:val="a0"/>
    <w:link w:val="a6"/>
    <w:uiPriority w:val="99"/>
    <w:rsid w:val="00DC2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apastamatis@gmail.com" TargetMode="External"/><Relationship Id="rId3" Type="http://schemas.openxmlformats.org/officeDocument/2006/relationships/settings" Target="settings.xml"/><Relationship Id="rId7" Type="http://schemas.openxmlformats.org/officeDocument/2006/relationships/hyperlink" Target="http://dimosies-symvasei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566</Words>
  <Characters>3059</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2</cp:revision>
  <dcterms:created xsi:type="dcterms:W3CDTF">2023-08-10T07:53:00Z</dcterms:created>
  <dcterms:modified xsi:type="dcterms:W3CDTF">2025-03-20T19:23:00Z</dcterms:modified>
</cp:coreProperties>
</file>