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15AD" w14:textId="4343EE14" w:rsidR="00EA0F5D" w:rsidRPr="00AE7A24" w:rsidRDefault="00AE7A24" w:rsidP="00F54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sidRPr="00AE7A24">
        <w:rPr>
          <w:rFonts w:ascii="Times New Roman" w:hAnsi="Times New Roman"/>
          <w:b/>
          <w:bCs/>
          <w:sz w:val="24"/>
          <w:szCs w:val="24"/>
        </w:rPr>
        <w:t>ΘΕΜΑ</w:t>
      </w:r>
      <w:r w:rsidRPr="00AE7A24">
        <w:rPr>
          <w:rFonts w:ascii="Times New Roman" w:hAnsi="Times New Roman"/>
          <w:b/>
          <w:bCs/>
          <w:sz w:val="24"/>
          <w:szCs w:val="24"/>
          <w:lang w:val="en-US"/>
        </w:rPr>
        <w:t xml:space="preserve">: </w:t>
      </w:r>
      <w:r w:rsidR="00EA0F5D" w:rsidRPr="00AE7A24">
        <w:rPr>
          <w:rFonts w:ascii="Times New Roman" w:hAnsi="Times New Roman"/>
          <w:b/>
          <w:bCs/>
          <w:sz w:val="24"/>
          <w:szCs w:val="24"/>
        </w:rPr>
        <w:t>Υπογραφή λογαριασμού</w:t>
      </w:r>
    </w:p>
    <w:p w14:paraId="1C12636B" w14:textId="77777777" w:rsidR="00EA0F5D" w:rsidRPr="00AE7A24" w:rsidRDefault="00EA0F5D" w:rsidP="00F54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roofErr w:type="spellStart"/>
      <w:r w:rsidRPr="00AE7A24">
        <w:rPr>
          <w:rFonts w:ascii="Times New Roman" w:hAnsi="Times New Roman"/>
          <w:sz w:val="24"/>
          <w:szCs w:val="24"/>
        </w:rPr>
        <w:t>Ημ</w:t>
      </w:r>
      <w:proofErr w:type="spellEnd"/>
      <w:r w:rsidRPr="00AE7A24">
        <w:rPr>
          <w:rFonts w:ascii="Times New Roman" w:hAnsi="Times New Roman"/>
          <w:sz w:val="24"/>
          <w:szCs w:val="24"/>
        </w:rPr>
        <w:t>/</w:t>
      </w:r>
      <w:proofErr w:type="spellStart"/>
      <w:r w:rsidRPr="00AE7A24">
        <w:rPr>
          <w:rFonts w:ascii="Times New Roman" w:hAnsi="Times New Roman"/>
          <w:sz w:val="24"/>
          <w:szCs w:val="24"/>
        </w:rPr>
        <w:t>νία</w:t>
      </w:r>
      <w:proofErr w:type="spellEnd"/>
      <w:r w:rsidRPr="00AE7A24">
        <w:rPr>
          <w:rFonts w:ascii="Times New Roman" w:hAnsi="Times New Roman"/>
          <w:sz w:val="24"/>
          <w:szCs w:val="24"/>
        </w:rPr>
        <w:t xml:space="preserve"> υποβολής </w:t>
      </w:r>
      <w:r w:rsidRPr="00AE7A24">
        <w:rPr>
          <w:rFonts w:ascii="Times New Roman" w:hAnsi="Times New Roman"/>
          <w:b/>
          <w:bCs/>
          <w:i/>
          <w:iCs/>
          <w:color w:val="7030A0"/>
          <w:sz w:val="24"/>
          <w:szCs w:val="24"/>
        </w:rPr>
        <w:t>21/07/2022</w:t>
      </w:r>
    </w:p>
    <w:p w14:paraId="7E3C8A1A" w14:textId="77777777" w:rsidR="00AE7A24" w:rsidRPr="00AE7A24" w:rsidRDefault="00AE7A24" w:rsidP="00F54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p w14:paraId="69664D46" w14:textId="738B01BA" w:rsidR="00EA0F5D" w:rsidRPr="00AE7A24" w:rsidRDefault="00EA0F5D" w:rsidP="00F54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AE7A24">
        <w:rPr>
          <w:rFonts w:ascii="Times New Roman" w:hAnsi="Times New Roman" w:cs="Times New Roman"/>
          <w:b/>
          <w:sz w:val="24"/>
          <w:szCs w:val="24"/>
        </w:rPr>
        <w:t xml:space="preserve">Ερώτηση </w:t>
      </w:r>
    </w:p>
    <w:p w14:paraId="14AF5FA2" w14:textId="77777777" w:rsidR="00087F8C" w:rsidRPr="00AE7A24" w:rsidRDefault="00087F8C" w:rsidP="00F54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AE7A24">
        <w:rPr>
          <w:rFonts w:ascii="Times New Roman" w:hAnsi="Times New Roman"/>
          <w:sz w:val="24"/>
          <w:szCs w:val="24"/>
        </w:rPr>
        <w:t>“</w:t>
      </w:r>
      <w:r w:rsidR="00EA0F5D" w:rsidRPr="00AE7A24">
        <w:rPr>
          <w:rFonts w:ascii="Times New Roman" w:hAnsi="Times New Roman"/>
          <w:sz w:val="24"/>
          <w:szCs w:val="24"/>
        </w:rPr>
        <w:t xml:space="preserve">Ένας λογαριασμός έργου συντάσσεται από τον ανάδοχο και υποβάλλεται στη Διευθύνουσα Υπηρεσία που τους ελέγχει, τους διορθώνει και τους εγκρίνει μέσα σε έναν (1) μήνα. </w:t>
      </w:r>
    </w:p>
    <w:p w14:paraId="26F47E3A" w14:textId="77777777" w:rsidR="00087F8C" w:rsidRPr="00AE7A24" w:rsidRDefault="00EA0F5D" w:rsidP="00F54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AE7A24">
        <w:rPr>
          <w:rFonts w:ascii="Times New Roman" w:hAnsi="Times New Roman"/>
          <w:sz w:val="24"/>
          <w:szCs w:val="24"/>
        </w:rPr>
        <w:t>Στη συνέχεια υπογράφεται από τον/τους επιβλέποντα/</w:t>
      </w:r>
      <w:proofErr w:type="spellStart"/>
      <w:r w:rsidRPr="00AE7A24">
        <w:rPr>
          <w:rFonts w:ascii="Times New Roman" w:hAnsi="Times New Roman"/>
          <w:sz w:val="24"/>
          <w:szCs w:val="24"/>
        </w:rPr>
        <w:t>ες</w:t>
      </w:r>
      <w:proofErr w:type="spellEnd"/>
      <w:r w:rsidRPr="00AE7A24">
        <w:rPr>
          <w:rFonts w:ascii="Times New Roman" w:hAnsi="Times New Roman"/>
          <w:sz w:val="24"/>
          <w:szCs w:val="24"/>
        </w:rPr>
        <w:t xml:space="preserve"> και θεωρείται από τον προϊστάμενο της τεχνικής υπηρεσίας</w:t>
      </w:r>
      <w:r w:rsidR="00087F8C" w:rsidRPr="00AE7A24">
        <w:rPr>
          <w:rFonts w:ascii="Times New Roman" w:hAnsi="Times New Roman"/>
          <w:sz w:val="24"/>
          <w:szCs w:val="24"/>
        </w:rPr>
        <w:t>”</w:t>
      </w:r>
      <w:r w:rsidRPr="00AE7A24">
        <w:rPr>
          <w:rFonts w:ascii="Times New Roman" w:hAnsi="Times New Roman"/>
          <w:sz w:val="24"/>
          <w:szCs w:val="24"/>
        </w:rPr>
        <w:t xml:space="preserve">. </w:t>
      </w:r>
    </w:p>
    <w:p w14:paraId="0C9B4FA4" w14:textId="77777777" w:rsidR="00087F8C" w:rsidRPr="00AE7A24" w:rsidRDefault="00EA0F5D" w:rsidP="00F54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AE7A24">
        <w:rPr>
          <w:rFonts w:ascii="Times New Roman" w:hAnsi="Times New Roman"/>
          <w:sz w:val="24"/>
          <w:szCs w:val="24"/>
        </w:rPr>
        <w:t>Μπορούμε να εξοφλήσουμε έναν λογαριασμό με υπογραφή μόνο από τον ένα επιβλέποντα και από τον προϊστάμενο (αυτός που θεωρεί) της τεχνικής υπηρεσίας, αναλαμβάνοντας και τον ρόλο του επιβλέποντα και να μείνει κενή η υπογραφή του ενός επιβλέποντα;</w:t>
      </w:r>
    </w:p>
    <w:p w14:paraId="3D4AEE84" w14:textId="77777777" w:rsidR="00087F8C" w:rsidRPr="00AE7A24" w:rsidRDefault="00087F8C" w:rsidP="00087F8C">
      <w:pPr>
        <w:jc w:val="both"/>
        <w:rPr>
          <w:rFonts w:ascii="Times New Roman" w:hAnsi="Times New Roman" w:cs="Times New Roman"/>
          <w:b/>
          <w:sz w:val="24"/>
          <w:szCs w:val="24"/>
        </w:rPr>
      </w:pPr>
      <w:r w:rsidRPr="00AE7A24">
        <w:rPr>
          <w:rFonts w:ascii="Times New Roman" w:hAnsi="Times New Roman" w:cs="Times New Roman"/>
          <w:b/>
          <w:sz w:val="24"/>
          <w:szCs w:val="24"/>
        </w:rPr>
        <w:t>Απάντηση:</w:t>
      </w:r>
    </w:p>
    <w:p w14:paraId="7EAD10AC" w14:textId="77777777" w:rsidR="00087F8C" w:rsidRPr="00AE7A24" w:rsidRDefault="00087F8C" w:rsidP="00087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AE7A24">
        <w:rPr>
          <w:rFonts w:ascii="Times New Roman" w:hAnsi="Times New Roman"/>
          <w:sz w:val="24"/>
          <w:szCs w:val="24"/>
        </w:rPr>
        <w:t>Σύμφωνα με τα οριζόμενα στο Άρθρο 136 του Ν.4412/2016 («Διοίκηση του έργου – Επίβλεψη»), η παρακολούθηση, ο έλεγχος και η διοίκηση των έργων ασκούνται από την αρμόδια τεχνική υπηρεσία του φορέα κατασκευής του έργου (διευθύνουσα ή επιβλέπουσα υπηρεσία), η οποία ορίζει τους τεχνικούς υπαλλήλους που θα ασχοληθούν ειδικότερα με την επίβλεψη.</w:t>
      </w:r>
    </w:p>
    <w:p w14:paraId="506584B4" w14:textId="77777777" w:rsidR="00087F8C" w:rsidRPr="00AE7A24" w:rsidRDefault="00087F8C" w:rsidP="00087F8C">
      <w:pPr>
        <w:ind w:left="57" w:right="-57"/>
        <w:jc w:val="both"/>
        <w:rPr>
          <w:rFonts w:ascii="Times New Roman" w:hAnsi="Times New Roman"/>
          <w:sz w:val="24"/>
          <w:szCs w:val="24"/>
        </w:rPr>
      </w:pPr>
      <w:r w:rsidRPr="00AE7A24">
        <w:rPr>
          <w:rFonts w:ascii="Times New Roman" w:hAnsi="Times New Roman"/>
          <w:sz w:val="24"/>
          <w:szCs w:val="24"/>
        </w:rPr>
        <w:t xml:space="preserve">Μετά την υπογραφή της εργολαβικής σύμβασης και τον ορισμό του τμήματος που θα αναλάβει καθήκοντα Διευθύνουσας Υπηρεσίας Κατασκευών, ο Προϊστάμενος του εν λόγω τμήματος, σε συνεργασία με το Διευθυντή, εκδίδει έγγραφη εντολή (συνιστάται η έκδοση απόφασης) με την οποία ορίζει την ομάδα, που θα επιβλέψει την κατασκευή του έργου). Η διευθύνουσα υπηρεσία ορίζει ως επιβλέποντες και βοηθούς αυτών για το έργο ή τμήματά του ή είδη εργασιών τεχνικούς υπαλλήλους, που έχουν την αντίστοιχη δυνατότητα, ανάλογα με τα στελέχη που διαθέτει, τις υπηρεσιακές ανάγκες και την αξιολόγηση του έργου και του προσωπικού. (παρ.3 Άρθ. 136 Ν.4412/2016). </w:t>
      </w:r>
    </w:p>
    <w:p w14:paraId="61A0CEB9" w14:textId="77777777" w:rsidR="00087F8C" w:rsidRPr="00AE7A24" w:rsidRDefault="00087F8C" w:rsidP="00087F8C">
      <w:pPr>
        <w:ind w:left="417" w:right="-57"/>
        <w:jc w:val="both"/>
        <w:rPr>
          <w:rFonts w:ascii="Times New Roman" w:hAnsi="Times New Roman"/>
          <w:sz w:val="24"/>
          <w:szCs w:val="24"/>
        </w:rPr>
      </w:pPr>
      <w:proofErr w:type="spellStart"/>
      <w:r w:rsidRPr="00AE7A24">
        <w:rPr>
          <w:rFonts w:ascii="Times New Roman" w:hAnsi="Times New Roman"/>
          <w:sz w:val="24"/>
          <w:szCs w:val="24"/>
        </w:rPr>
        <w:t>Σημειωτέον</w:t>
      </w:r>
      <w:proofErr w:type="spellEnd"/>
      <w:r w:rsidRPr="00AE7A24">
        <w:rPr>
          <w:rFonts w:ascii="Times New Roman" w:hAnsi="Times New Roman"/>
          <w:sz w:val="24"/>
          <w:szCs w:val="24"/>
        </w:rPr>
        <w:t xml:space="preserve"> ότι : </w:t>
      </w:r>
    </w:p>
    <w:p w14:paraId="7127672C" w14:textId="77777777" w:rsidR="00087F8C" w:rsidRPr="00AE7A24" w:rsidRDefault="00087F8C" w:rsidP="00087F8C">
      <w:pPr>
        <w:numPr>
          <w:ilvl w:val="0"/>
          <w:numId w:val="2"/>
        </w:numPr>
        <w:spacing w:after="0" w:line="240" w:lineRule="auto"/>
        <w:ind w:right="-57"/>
        <w:jc w:val="both"/>
        <w:rPr>
          <w:rFonts w:ascii="Times New Roman" w:hAnsi="Times New Roman"/>
          <w:sz w:val="24"/>
          <w:szCs w:val="24"/>
        </w:rPr>
      </w:pPr>
      <w:r w:rsidRPr="00AE7A24">
        <w:rPr>
          <w:rFonts w:ascii="Times New Roman" w:hAnsi="Times New Roman"/>
          <w:sz w:val="24"/>
          <w:szCs w:val="24"/>
        </w:rPr>
        <w:t xml:space="preserve">Το πνεύμα του Νόμου είναι ότι ο κύριος Επιβλέποντες όλων των Έργων της Υπηρεσίας της οποίας προΐσταται είναι στην ουσία ο </w:t>
      </w:r>
      <w:r w:rsidRPr="00AE7A24">
        <w:rPr>
          <w:rFonts w:ascii="Times New Roman" w:hAnsi="Times New Roman"/>
          <w:b/>
          <w:sz w:val="24"/>
          <w:szCs w:val="24"/>
        </w:rPr>
        <w:t xml:space="preserve">Προϊστάμενος της διευθύνουσας υπηρεσίας, </w:t>
      </w:r>
      <w:r w:rsidRPr="00AE7A24">
        <w:rPr>
          <w:rFonts w:ascii="Times New Roman" w:hAnsi="Times New Roman"/>
          <w:sz w:val="24"/>
          <w:szCs w:val="24"/>
        </w:rPr>
        <w:t xml:space="preserve">Οι επιβλέποντες αποτελούν τους </w:t>
      </w:r>
      <w:r w:rsidRPr="00AE7A24">
        <w:rPr>
          <w:rFonts w:ascii="Times New Roman" w:hAnsi="Times New Roman"/>
          <w:b/>
          <w:sz w:val="24"/>
          <w:szCs w:val="24"/>
        </w:rPr>
        <w:t xml:space="preserve">άμεσους βοηθούς αυτού </w:t>
      </w:r>
      <w:r w:rsidRPr="00AE7A24">
        <w:rPr>
          <w:rFonts w:ascii="Times New Roman" w:hAnsi="Times New Roman"/>
          <w:sz w:val="24"/>
          <w:szCs w:val="24"/>
        </w:rPr>
        <w:t>στην άσκηση των καθηκόντων της που σχετίζονται με το έργο, όπως αυτά ορίζονται στις επί μέρους διατάξεις του παρόντος Νόμου</w:t>
      </w:r>
    </w:p>
    <w:p w14:paraId="0FADE645" w14:textId="77777777" w:rsidR="00087F8C" w:rsidRPr="00AE7A24" w:rsidRDefault="00087F8C" w:rsidP="00087F8C">
      <w:pPr>
        <w:numPr>
          <w:ilvl w:val="0"/>
          <w:numId w:val="2"/>
        </w:numPr>
        <w:spacing w:after="0" w:line="240" w:lineRule="auto"/>
        <w:ind w:right="-57"/>
        <w:jc w:val="both"/>
        <w:rPr>
          <w:rFonts w:ascii="Times New Roman" w:hAnsi="Times New Roman"/>
          <w:b/>
          <w:sz w:val="24"/>
          <w:szCs w:val="24"/>
        </w:rPr>
      </w:pPr>
      <w:r w:rsidRPr="00AE7A24">
        <w:rPr>
          <w:rFonts w:ascii="Times New Roman" w:hAnsi="Times New Roman"/>
          <w:sz w:val="24"/>
          <w:szCs w:val="24"/>
        </w:rPr>
        <w:t xml:space="preserve">Στην εν λόγω εντολή ορίζονται </w:t>
      </w:r>
      <w:r w:rsidRPr="00AE7A24">
        <w:rPr>
          <w:rFonts w:ascii="Times New Roman" w:hAnsi="Times New Roman"/>
          <w:b/>
          <w:sz w:val="24"/>
          <w:szCs w:val="24"/>
        </w:rPr>
        <w:t xml:space="preserve">ονομαστικά οι τεχνικοί υπάλληλοι </w:t>
      </w:r>
      <w:r w:rsidRPr="00AE7A24">
        <w:rPr>
          <w:rFonts w:ascii="Times New Roman" w:hAnsi="Times New Roman"/>
          <w:sz w:val="24"/>
          <w:szCs w:val="24"/>
        </w:rPr>
        <w:t>του τμήματος που απαρτίζουν</w:t>
      </w:r>
      <w:r w:rsidRPr="00AE7A24">
        <w:rPr>
          <w:rFonts w:ascii="Times New Roman" w:hAnsi="Times New Roman"/>
          <w:b/>
          <w:sz w:val="24"/>
          <w:szCs w:val="24"/>
        </w:rPr>
        <w:t xml:space="preserve"> </w:t>
      </w:r>
      <w:r w:rsidRPr="00AE7A24">
        <w:rPr>
          <w:rFonts w:ascii="Times New Roman" w:hAnsi="Times New Roman"/>
          <w:sz w:val="24"/>
          <w:szCs w:val="24"/>
        </w:rPr>
        <w:t>την</w:t>
      </w:r>
      <w:r w:rsidRPr="00AE7A24">
        <w:rPr>
          <w:rFonts w:ascii="Times New Roman" w:hAnsi="Times New Roman"/>
          <w:b/>
          <w:sz w:val="24"/>
          <w:szCs w:val="24"/>
        </w:rPr>
        <w:t xml:space="preserve"> ομάδα επίβλεψης </w:t>
      </w:r>
      <w:r w:rsidRPr="00AE7A24">
        <w:rPr>
          <w:rFonts w:ascii="Times New Roman" w:hAnsi="Times New Roman"/>
          <w:sz w:val="24"/>
          <w:szCs w:val="24"/>
        </w:rPr>
        <w:t>καθώς και</w:t>
      </w:r>
      <w:r w:rsidRPr="00AE7A24">
        <w:rPr>
          <w:rFonts w:ascii="Times New Roman" w:hAnsi="Times New Roman"/>
          <w:b/>
          <w:sz w:val="24"/>
          <w:szCs w:val="24"/>
        </w:rPr>
        <w:t xml:space="preserve"> ο τομέας υπευθυνότητας ενός εκάστου. </w:t>
      </w:r>
    </w:p>
    <w:p w14:paraId="1D678C1B" w14:textId="77777777" w:rsidR="00087F8C" w:rsidRPr="00AE7A24" w:rsidRDefault="00087F8C" w:rsidP="00087F8C">
      <w:pPr>
        <w:numPr>
          <w:ilvl w:val="0"/>
          <w:numId w:val="2"/>
        </w:numPr>
        <w:spacing w:after="0" w:line="240" w:lineRule="auto"/>
        <w:ind w:right="-57"/>
        <w:jc w:val="both"/>
        <w:rPr>
          <w:rFonts w:ascii="Times New Roman" w:hAnsi="Times New Roman"/>
          <w:b/>
          <w:sz w:val="24"/>
          <w:szCs w:val="24"/>
        </w:rPr>
      </w:pPr>
      <w:r w:rsidRPr="00AE7A24">
        <w:rPr>
          <w:rFonts w:ascii="Times New Roman" w:hAnsi="Times New Roman"/>
          <w:b/>
          <w:sz w:val="24"/>
          <w:szCs w:val="24"/>
        </w:rPr>
        <w:t xml:space="preserve">Δεν αποκλείεται η άσκηση της επίβλεψης από τον προϊστάμενο της διευθύνουσας υπηρεσίας </w:t>
      </w:r>
    </w:p>
    <w:p w14:paraId="2876B3A3" w14:textId="77777777" w:rsidR="00F54688" w:rsidRPr="00AE7A24" w:rsidRDefault="00F54688" w:rsidP="00F54688">
      <w:pPr>
        <w:spacing w:after="0" w:line="240" w:lineRule="auto"/>
        <w:ind w:right="-57"/>
        <w:jc w:val="both"/>
        <w:rPr>
          <w:rFonts w:ascii="Times New Roman" w:hAnsi="Times New Roman"/>
          <w:sz w:val="24"/>
          <w:szCs w:val="24"/>
        </w:rPr>
      </w:pPr>
      <w:r w:rsidRPr="00AE7A24">
        <w:rPr>
          <w:rFonts w:ascii="Times New Roman" w:hAnsi="Times New Roman"/>
          <w:sz w:val="24"/>
          <w:szCs w:val="24"/>
        </w:rPr>
        <w:t>Με βάση τα ανωτέρω αλλά και την πάγιας αρχής του Διοικητικού δικαίου όπου για να είναι εκτελεστή μία διοικητική πράξη απαιτείται η υπογραφή του υπερκείμενου οργάνου, αναφέρουμε χαρακτηριστικά παραδείγματα όπως</w:t>
      </w:r>
    </w:p>
    <w:p w14:paraId="6CD64728" w14:textId="77777777" w:rsidR="00F54688" w:rsidRPr="00AE7A24" w:rsidRDefault="00F54688" w:rsidP="00F54688">
      <w:pPr>
        <w:spacing w:after="0" w:line="240" w:lineRule="auto"/>
        <w:ind w:right="-57"/>
        <w:jc w:val="both"/>
        <w:rPr>
          <w:rFonts w:ascii="Times New Roman" w:hAnsi="Times New Roman"/>
          <w:sz w:val="24"/>
          <w:szCs w:val="24"/>
        </w:rPr>
      </w:pPr>
      <w:r w:rsidRPr="00AE7A24">
        <w:rPr>
          <w:rFonts w:ascii="Times New Roman" w:hAnsi="Times New Roman"/>
          <w:sz w:val="24"/>
          <w:szCs w:val="24"/>
        </w:rPr>
        <w:lastRenderedPageBreak/>
        <w:t>•</w:t>
      </w:r>
      <w:r w:rsidRPr="00AE7A24">
        <w:rPr>
          <w:rFonts w:ascii="Times New Roman" w:hAnsi="Times New Roman"/>
          <w:sz w:val="24"/>
          <w:szCs w:val="24"/>
        </w:rPr>
        <w:tab/>
        <w:t xml:space="preserve">Ο έλεγχος του λογαριασμού μπορεί να γίνει και από συνεργείο της υπηρεσίας, στο οποίο συμμετέχει υποχρεωτικά  ο επιβλέπων το έργο» (σύμφωνα με τα οριζόμενα στο </w:t>
      </w:r>
      <w:proofErr w:type="spellStart"/>
      <w:r w:rsidRPr="00AE7A24">
        <w:rPr>
          <w:rFonts w:ascii="Times New Roman" w:hAnsi="Times New Roman"/>
          <w:sz w:val="24"/>
          <w:szCs w:val="24"/>
        </w:rPr>
        <w:t>αρθ</w:t>
      </w:r>
      <w:proofErr w:type="spellEnd"/>
      <w:r w:rsidRPr="00AE7A24">
        <w:rPr>
          <w:rFonts w:ascii="Times New Roman" w:hAnsi="Times New Roman"/>
          <w:sz w:val="24"/>
          <w:szCs w:val="24"/>
        </w:rPr>
        <w:t>. 8 του Ν.4412/2016)</w:t>
      </w:r>
    </w:p>
    <w:p w14:paraId="7374CCA7" w14:textId="77777777" w:rsidR="00F54688" w:rsidRPr="00AE7A24" w:rsidRDefault="00F54688" w:rsidP="00F54688">
      <w:pPr>
        <w:spacing w:after="0" w:line="240" w:lineRule="auto"/>
        <w:ind w:right="-57"/>
        <w:jc w:val="both"/>
        <w:rPr>
          <w:rFonts w:ascii="Times New Roman" w:hAnsi="Times New Roman"/>
          <w:sz w:val="24"/>
          <w:szCs w:val="24"/>
        </w:rPr>
      </w:pPr>
      <w:r w:rsidRPr="00AE7A24">
        <w:rPr>
          <w:rFonts w:ascii="Times New Roman" w:hAnsi="Times New Roman"/>
          <w:sz w:val="24"/>
          <w:szCs w:val="24"/>
        </w:rPr>
        <w:t>•</w:t>
      </w:r>
      <w:r w:rsidRPr="00AE7A24">
        <w:rPr>
          <w:rFonts w:ascii="Times New Roman" w:hAnsi="Times New Roman"/>
          <w:sz w:val="24"/>
          <w:szCs w:val="24"/>
        </w:rPr>
        <w:tab/>
        <w:t xml:space="preserve">Στον κανόνα αυτό υπάγεται και η πρόβλεψη σε επόμενο εδάφιο του ιδίου Άρθρου που ορίζει ότι λογαριασμός μπορεί να εγκριθεί από  Διευθύνουσα Υπηρεσία (ΔΥ) και χωρίς την υπογραφή του επιβλέποντος (δηλ. με υπογραφή του </w:t>
      </w:r>
      <w:proofErr w:type="spellStart"/>
      <w:r w:rsidRPr="00AE7A24">
        <w:rPr>
          <w:rFonts w:ascii="Times New Roman" w:hAnsi="Times New Roman"/>
          <w:sz w:val="24"/>
          <w:szCs w:val="24"/>
        </w:rPr>
        <w:t>Πρ</w:t>
      </w:r>
      <w:proofErr w:type="spellEnd"/>
      <w:r w:rsidRPr="00AE7A24">
        <w:rPr>
          <w:rFonts w:ascii="Times New Roman" w:hAnsi="Times New Roman"/>
          <w:sz w:val="24"/>
          <w:szCs w:val="24"/>
        </w:rPr>
        <w:t>/νου της ΔΥ)</w:t>
      </w:r>
    </w:p>
    <w:p w14:paraId="62DC1E13" w14:textId="77777777" w:rsidR="00F54688" w:rsidRPr="00AE7A24" w:rsidRDefault="00F54688" w:rsidP="00F54688">
      <w:pPr>
        <w:spacing w:after="0" w:line="240" w:lineRule="auto"/>
        <w:ind w:right="-57"/>
        <w:jc w:val="both"/>
        <w:rPr>
          <w:rFonts w:ascii="Times New Roman" w:hAnsi="Times New Roman"/>
          <w:sz w:val="24"/>
          <w:szCs w:val="24"/>
        </w:rPr>
      </w:pPr>
      <w:r w:rsidRPr="00AE7A24">
        <w:rPr>
          <w:rFonts w:ascii="Times New Roman" w:hAnsi="Times New Roman"/>
          <w:sz w:val="24"/>
          <w:szCs w:val="24"/>
        </w:rPr>
        <w:t>Στην περίπτωση απουσίας του Επιβλέποντα (λόγω κανονικής άδειας  αυτού), οι αρμοδιότητές του δεν υποκαθιστούνται από τον Βοηθό αυτού, πλην (συνήθως επειγουσών) εξαιρετικών περιπτώσεων (Λήψη μέτρων ασφαλείας, αναγραφή σημαντικών συμβάντων στο Ημερολόγιο του Έργου του Άρθρου 146 , Επείγουσες Πρόσθετες εργασίες του Άρθ. 155 κλπ.)</w:t>
      </w:r>
    </w:p>
    <w:p w14:paraId="317A9F09" w14:textId="77777777" w:rsidR="00F54688" w:rsidRPr="00AE7A24" w:rsidRDefault="00F54688" w:rsidP="00F54688">
      <w:pPr>
        <w:spacing w:after="0" w:line="240" w:lineRule="auto"/>
        <w:ind w:right="-57"/>
        <w:jc w:val="both"/>
        <w:rPr>
          <w:rFonts w:ascii="Times New Roman" w:hAnsi="Times New Roman"/>
          <w:sz w:val="24"/>
          <w:szCs w:val="24"/>
        </w:rPr>
      </w:pPr>
      <w:r w:rsidRPr="00AE7A24">
        <w:rPr>
          <w:rFonts w:ascii="Times New Roman" w:hAnsi="Times New Roman"/>
          <w:sz w:val="24"/>
          <w:szCs w:val="24"/>
        </w:rPr>
        <w:t xml:space="preserve">Παράλληλα, προς αποφυγή ενδεχόμενων πειθαρχικών παραβάσεων εκ μέρους της Διοίκησης, δύναται, αυτή να του εκχωρήσει την δυνατότητα λήψης όλων των αναγκαίων μέτρων προς αποφυγή των συνεπειών λόγω υπαίτιας παράλειψης των οφειλόμενων ενεργειών από όργανα του φορέα κατασκευής του έργου του Άρθρου 141 για τους λόγους που αναφέρονται σε αυτό, </w:t>
      </w:r>
    </w:p>
    <w:p w14:paraId="4833F7D5" w14:textId="77777777" w:rsidR="00F54688" w:rsidRPr="00AE7A24" w:rsidRDefault="00F54688" w:rsidP="00F54688">
      <w:pPr>
        <w:spacing w:after="0" w:line="240" w:lineRule="auto"/>
        <w:ind w:right="-57"/>
        <w:jc w:val="both"/>
        <w:rPr>
          <w:rFonts w:ascii="Times New Roman" w:hAnsi="Times New Roman"/>
          <w:sz w:val="24"/>
          <w:szCs w:val="24"/>
        </w:rPr>
      </w:pPr>
      <w:r w:rsidRPr="00AE7A24">
        <w:rPr>
          <w:rFonts w:ascii="Times New Roman" w:hAnsi="Times New Roman"/>
          <w:sz w:val="24"/>
          <w:szCs w:val="24"/>
        </w:rPr>
        <w:t>Στην περίπτωση μακροχρόνιας απουσίας του Επιβλέποντα η Διοίκηση προβαίνει στην έκδοση νέας Απόφασης ορισμού ομάδας Επίβλεψης.</w:t>
      </w:r>
    </w:p>
    <w:p w14:paraId="04B8D91F" w14:textId="1A931EA5" w:rsidR="00087F8C" w:rsidRPr="00AE7A24" w:rsidRDefault="00087F8C" w:rsidP="00087F8C">
      <w:pPr>
        <w:jc w:val="both"/>
        <w:rPr>
          <w:rFonts w:ascii="Times New Roman" w:hAnsi="Times New Roman"/>
          <w:sz w:val="24"/>
          <w:szCs w:val="24"/>
        </w:rPr>
      </w:pPr>
    </w:p>
    <w:p w14:paraId="426E3FA5" w14:textId="77777777" w:rsidR="00087F8C" w:rsidRPr="00AE7A24" w:rsidRDefault="00087F8C" w:rsidP="00087F8C">
      <w:pPr>
        <w:jc w:val="both"/>
        <w:rPr>
          <w:rFonts w:ascii="Times New Roman" w:hAnsi="Times New Roman"/>
          <w:sz w:val="24"/>
          <w:szCs w:val="24"/>
        </w:rPr>
      </w:pPr>
    </w:p>
    <w:sectPr w:rsidR="00087F8C" w:rsidRPr="00AE7A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C6D07"/>
    <w:multiLevelType w:val="hybridMultilevel"/>
    <w:tmpl w:val="D38E6574"/>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42B0283B"/>
    <w:multiLevelType w:val="multilevel"/>
    <w:tmpl w:val="42B0283B"/>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5D"/>
    <w:rsid w:val="00087F8C"/>
    <w:rsid w:val="004C4A64"/>
    <w:rsid w:val="00AE7A24"/>
    <w:rsid w:val="00DB6FE1"/>
    <w:rsid w:val="00EA0F5D"/>
    <w:rsid w:val="00F546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ADB24"/>
  <w15:chartTrackingRefBased/>
  <w15:docId w15:val="{BF165EB5-BA4E-4DE3-92CC-471016E4D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A0F5D"/>
    <w:rPr>
      <w:color w:val="0563C1" w:themeColor="hyperlink"/>
      <w:u w:val="single"/>
    </w:rPr>
  </w:style>
  <w:style w:type="paragraph" w:styleId="a3">
    <w:name w:val="List Paragraph"/>
    <w:basedOn w:val="a"/>
    <w:uiPriority w:val="34"/>
    <w:qFormat/>
    <w:rsid w:val="00087F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2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562</Words>
  <Characters>3036</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Ζήσης Παπασταμάτης</cp:lastModifiedBy>
  <cp:revision>3</cp:revision>
  <dcterms:created xsi:type="dcterms:W3CDTF">2022-08-09T20:56:00Z</dcterms:created>
  <dcterms:modified xsi:type="dcterms:W3CDTF">2025-03-20T13:24:00Z</dcterms:modified>
</cp:coreProperties>
</file>