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9FF8" w14:textId="7F4216B8" w:rsidR="00F36FE8" w:rsidRPr="005711A6" w:rsidRDefault="005711A6" w:rsidP="00F36FE8">
      <w:pPr>
        <w:jc w:val="both"/>
        <w:rPr>
          <w:rFonts w:ascii="Times New Roman" w:eastAsia="SimSun" w:hAnsi="Times New Roman" w:cs="Times New Roman"/>
          <w:sz w:val="24"/>
          <w:szCs w:val="24"/>
          <w:lang w:eastAsia="zh-CN"/>
        </w:rPr>
      </w:pPr>
      <w:r w:rsidRPr="005711A6">
        <w:rPr>
          <w:rFonts w:ascii="Times New Roman" w:eastAsia="SimSun" w:hAnsi="Times New Roman" w:cs="Times New Roman"/>
          <w:b/>
          <w:bCs/>
          <w:sz w:val="24"/>
          <w:szCs w:val="24"/>
          <w:lang w:eastAsia="zh-CN"/>
        </w:rPr>
        <w:t xml:space="preserve">ΘΕΜΑ : </w:t>
      </w:r>
      <w:r w:rsidR="00F36FE8" w:rsidRPr="005711A6">
        <w:rPr>
          <w:rFonts w:ascii="Times New Roman" w:eastAsia="SimSun" w:hAnsi="Times New Roman" w:cs="Times New Roman"/>
          <w:b/>
          <w:bCs/>
          <w:sz w:val="24"/>
          <w:szCs w:val="24"/>
          <w:lang w:eastAsia="zh-CN"/>
        </w:rPr>
        <w:t>Συγκρότηση επιτροπής διαγωνισμού έργων</w:t>
      </w:r>
    </w:p>
    <w:p w14:paraId="074D7D2F" w14:textId="59AC2979" w:rsidR="00F36FE8" w:rsidRPr="005711A6" w:rsidRDefault="00F36FE8" w:rsidP="00F36FE8">
      <w:pPr>
        <w:jc w:val="both"/>
        <w:rPr>
          <w:rFonts w:ascii="Times New Roman" w:eastAsia="SimSun" w:hAnsi="Times New Roman" w:cs="Times New Roman"/>
          <w:sz w:val="24"/>
          <w:szCs w:val="24"/>
          <w:lang w:eastAsia="zh-CN"/>
        </w:rPr>
      </w:pPr>
      <w:r w:rsidRPr="005711A6">
        <w:rPr>
          <w:rFonts w:ascii="Times New Roman" w:eastAsia="SimSun" w:hAnsi="Times New Roman" w:cs="Times New Roman"/>
          <w:sz w:val="24"/>
          <w:szCs w:val="24"/>
          <w:lang w:eastAsia="zh-CN"/>
        </w:rPr>
        <w:t xml:space="preserve">Ημ/νία υποβολής </w:t>
      </w:r>
      <w:r w:rsidRPr="005711A6">
        <w:rPr>
          <w:rFonts w:ascii="Times New Roman" w:eastAsia="SimSun" w:hAnsi="Times New Roman" w:cs="Times New Roman"/>
          <w:b/>
          <w:bCs/>
          <w:i/>
          <w:iCs/>
          <w:color w:val="7030A0"/>
          <w:sz w:val="24"/>
          <w:szCs w:val="24"/>
          <w:lang w:eastAsia="zh-CN"/>
        </w:rPr>
        <w:t>12/04/2021</w:t>
      </w:r>
    </w:p>
    <w:p w14:paraId="04A33D62" w14:textId="77777777" w:rsidR="005711A6" w:rsidRPr="005711A6" w:rsidRDefault="005711A6" w:rsidP="00F36FE8">
      <w:pPr>
        <w:jc w:val="both"/>
        <w:rPr>
          <w:rFonts w:ascii="Times New Roman" w:eastAsia="SimSun" w:hAnsi="Times New Roman" w:cs="Times New Roman"/>
          <w:b/>
          <w:bCs/>
          <w:sz w:val="24"/>
          <w:szCs w:val="24"/>
          <w:lang w:eastAsia="zh-CN"/>
        </w:rPr>
      </w:pPr>
    </w:p>
    <w:p w14:paraId="311EA9F4" w14:textId="7D9628AC" w:rsidR="00F36FE8" w:rsidRPr="005711A6" w:rsidRDefault="00F36FE8" w:rsidP="00F36FE8">
      <w:pPr>
        <w:jc w:val="both"/>
        <w:rPr>
          <w:rFonts w:ascii="Times New Roman" w:eastAsia="SimSun" w:hAnsi="Times New Roman" w:cs="Times New Roman"/>
          <w:sz w:val="24"/>
          <w:szCs w:val="24"/>
          <w:lang w:eastAsia="zh-CN"/>
        </w:rPr>
      </w:pPr>
      <w:r w:rsidRPr="005711A6">
        <w:rPr>
          <w:rFonts w:ascii="Times New Roman" w:eastAsia="SimSun" w:hAnsi="Times New Roman" w:cs="Times New Roman"/>
          <w:b/>
          <w:bCs/>
          <w:sz w:val="24"/>
          <w:szCs w:val="24"/>
          <w:lang w:eastAsia="zh-CN"/>
        </w:rPr>
        <w:t>Ερώτηση :</w:t>
      </w:r>
      <w:r w:rsidRPr="005711A6">
        <w:rPr>
          <w:rFonts w:ascii="Times New Roman" w:eastAsia="SimSun" w:hAnsi="Times New Roman" w:cs="Times New Roman"/>
          <w:sz w:val="24"/>
          <w:szCs w:val="24"/>
          <w:lang w:eastAsia="zh-CN"/>
        </w:rPr>
        <w:t xml:space="preserve"> Συγκρότηση επιτροπής διαγωνισμού έργων</w:t>
      </w:r>
    </w:p>
    <w:p w14:paraId="4C8548B0" w14:textId="77777777" w:rsidR="000202D4" w:rsidRPr="005711A6" w:rsidRDefault="00F36FE8" w:rsidP="00F36FE8">
      <w:pPr>
        <w:jc w:val="both"/>
        <w:rPr>
          <w:rFonts w:ascii="Times New Roman" w:eastAsia="SimSun" w:hAnsi="Times New Roman" w:cs="Times New Roman"/>
          <w:sz w:val="24"/>
          <w:szCs w:val="24"/>
          <w:lang w:eastAsia="zh-CN"/>
        </w:rPr>
      </w:pPr>
      <w:r w:rsidRPr="005711A6">
        <w:rPr>
          <w:rFonts w:ascii="Times New Roman" w:eastAsia="SimSun" w:hAnsi="Times New Roman" w:cs="Times New Roman"/>
          <w:sz w:val="24"/>
          <w:szCs w:val="24"/>
          <w:lang w:eastAsia="zh-CN"/>
        </w:rPr>
        <w:t xml:space="preserve">Με ποιο τρόπο συγκροτείται η επιτροπή διαγωνισμού έργου του άρθρου 221 παρ.8α του Ν4412/16 όταν ως κριτήριο ανάθεσης χρησιμοποιείται η πλέον συμφέρουσα, από οικονομική άποψη, προσφορά μόνο βάσει τιμής ή βάσει πλήρως αντικειμενικοποιημένων κριτηρίων; </w:t>
      </w:r>
    </w:p>
    <w:p w14:paraId="006AC285" w14:textId="4B77C31F" w:rsidR="00F36FE8" w:rsidRPr="005711A6" w:rsidRDefault="00F36FE8" w:rsidP="00F36FE8">
      <w:pPr>
        <w:jc w:val="both"/>
        <w:rPr>
          <w:rFonts w:ascii="Times New Roman" w:eastAsia="SimSun" w:hAnsi="Times New Roman" w:cs="Times New Roman"/>
          <w:sz w:val="24"/>
          <w:szCs w:val="24"/>
          <w:lang w:eastAsia="zh-CN"/>
        </w:rPr>
      </w:pPr>
      <w:r w:rsidRPr="005711A6">
        <w:rPr>
          <w:rFonts w:ascii="Times New Roman" w:eastAsia="SimSun" w:hAnsi="Times New Roman" w:cs="Times New Roman"/>
          <w:sz w:val="24"/>
          <w:szCs w:val="24"/>
          <w:lang w:eastAsia="zh-CN"/>
        </w:rPr>
        <w:t>Πώς επιλέγονται τα μέλη που τη συγκροτούν, ποιος ορίζει τα βασικά και τα αναπληρωματικά μέλη, ο πρόεδρος πώς επιλέγεται;</w:t>
      </w:r>
    </w:p>
    <w:p w14:paraId="1AB529BB" w14:textId="68CFFE21" w:rsidR="00F36FE8" w:rsidRPr="005711A6" w:rsidRDefault="00F36FE8" w:rsidP="00F36FE8">
      <w:pPr>
        <w:jc w:val="both"/>
        <w:rPr>
          <w:rFonts w:ascii="Times New Roman" w:hAnsi="Times New Roman" w:cs="Times New Roman"/>
          <w:sz w:val="24"/>
          <w:szCs w:val="24"/>
        </w:rPr>
      </w:pPr>
      <w:r w:rsidRPr="005711A6">
        <w:rPr>
          <w:rFonts w:ascii="Times New Roman" w:hAnsi="Times New Roman" w:cs="Times New Roman"/>
          <w:vanish/>
          <w:sz w:val="24"/>
          <w:szCs w:val="24"/>
        </w:rPr>
        <w:t>Τέλος φόρμας</w:t>
      </w:r>
    </w:p>
    <w:p w14:paraId="0E55253D" w14:textId="04974402" w:rsidR="00F36FE8" w:rsidRPr="005711A6" w:rsidRDefault="00F36FE8" w:rsidP="00F36FE8">
      <w:pPr>
        <w:jc w:val="both"/>
        <w:rPr>
          <w:rFonts w:ascii="Times New Roman" w:eastAsia="SimSun" w:hAnsi="Times New Roman" w:cs="Times New Roman"/>
          <w:b/>
          <w:bCs/>
          <w:sz w:val="24"/>
          <w:szCs w:val="24"/>
          <w:lang w:eastAsia="zh-CN"/>
        </w:rPr>
      </w:pPr>
      <w:r w:rsidRPr="005711A6">
        <w:rPr>
          <w:rFonts w:ascii="Times New Roman" w:eastAsia="SimSun" w:hAnsi="Times New Roman" w:cs="Times New Roman"/>
          <w:b/>
          <w:bCs/>
          <w:sz w:val="24"/>
          <w:szCs w:val="24"/>
          <w:lang w:eastAsia="zh-CN"/>
        </w:rPr>
        <w:t>Απάντηση :</w:t>
      </w:r>
    </w:p>
    <w:p w14:paraId="3AF9FED7" w14:textId="509AFC9D" w:rsidR="00D76555" w:rsidRPr="005711A6" w:rsidRDefault="00E74A1D" w:rsidP="00F36FE8">
      <w:pPr>
        <w:jc w:val="both"/>
        <w:rPr>
          <w:rFonts w:ascii="Times New Roman" w:eastAsia="SimSun" w:hAnsi="Times New Roman" w:cs="Times New Roman"/>
          <w:iCs/>
          <w:sz w:val="24"/>
          <w:szCs w:val="24"/>
          <w:lang w:eastAsia="zh-CN"/>
        </w:rPr>
      </w:pPr>
      <w:r w:rsidRPr="005711A6">
        <w:rPr>
          <w:rFonts w:ascii="Times New Roman" w:eastAsia="SimSun" w:hAnsi="Times New Roman" w:cs="Times New Roman"/>
          <w:b/>
          <w:bCs/>
          <w:iCs/>
          <w:sz w:val="24"/>
          <w:szCs w:val="24"/>
          <w:lang w:eastAsia="zh-CN"/>
        </w:rPr>
        <w:t>1</w:t>
      </w:r>
      <w:r w:rsidRPr="005711A6">
        <w:rPr>
          <w:rFonts w:ascii="Times New Roman" w:eastAsia="SimSun" w:hAnsi="Times New Roman" w:cs="Times New Roman"/>
          <w:b/>
          <w:bCs/>
          <w:iCs/>
          <w:sz w:val="24"/>
          <w:szCs w:val="24"/>
          <w:vertAlign w:val="superscript"/>
          <w:lang w:eastAsia="zh-CN"/>
        </w:rPr>
        <w:t>η</w:t>
      </w:r>
      <w:r w:rsidRPr="005711A6">
        <w:rPr>
          <w:rFonts w:ascii="Times New Roman" w:eastAsia="SimSun" w:hAnsi="Times New Roman" w:cs="Times New Roman"/>
          <w:b/>
          <w:bCs/>
          <w:iCs/>
          <w:sz w:val="24"/>
          <w:szCs w:val="24"/>
          <w:lang w:eastAsia="zh-CN"/>
        </w:rPr>
        <w:t xml:space="preserve"> περίπτωση:</w:t>
      </w:r>
      <w:r w:rsidRPr="005711A6">
        <w:rPr>
          <w:rFonts w:ascii="Times New Roman" w:eastAsia="SimSun" w:hAnsi="Times New Roman" w:cs="Times New Roman"/>
          <w:iCs/>
          <w:sz w:val="24"/>
          <w:szCs w:val="24"/>
          <w:lang w:eastAsia="zh-CN"/>
        </w:rPr>
        <w:t xml:space="preserve"> </w:t>
      </w:r>
      <w:r w:rsidR="00D76555" w:rsidRPr="005711A6">
        <w:rPr>
          <w:rFonts w:ascii="Times New Roman" w:eastAsia="SimSun" w:hAnsi="Times New Roman" w:cs="Times New Roman"/>
          <w:iCs/>
          <w:sz w:val="24"/>
          <w:szCs w:val="24"/>
          <w:lang w:eastAsia="zh-CN"/>
        </w:rPr>
        <w:t xml:space="preserve">Στην περ. α), </w:t>
      </w:r>
      <w:r w:rsidR="00971931" w:rsidRPr="005711A6">
        <w:rPr>
          <w:rFonts w:ascii="Times New Roman" w:eastAsia="SimSun" w:hAnsi="Times New Roman" w:cs="Times New Roman"/>
          <w:iCs/>
          <w:sz w:val="24"/>
          <w:szCs w:val="24"/>
          <w:lang w:eastAsia="zh-CN"/>
        </w:rPr>
        <w:t xml:space="preserve">της παρ. 8 Άρ. 221 </w:t>
      </w:r>
      <w:r w:rsidR="00D76555" w:rsidRPr="005711A6">
        <w:rPr>
          <w:rFonts w:ascii="Times New Roman" w:eastAsia="SimSun" w:hAnsi="Times New Roman" w:cs="Times New Roman"/>
          <w:iCs/>
          <w:sz w:val="24"/>
          <w:szCs w:val="24"/>
          <w:lang w:eastAsia="zh-CN"/>
        </w:rPr>
        <w:t>η οποία αφορά στα όργανα διενέργειας διαδικασιών ανάθεσης και εκτέλεσης δημοσίων συμβάσεων έργων με κριτήριο ανάθεσης την πλέον συμφέρουσα από οικονομική άποψη προσφορά μόνο βάσει τιμής, ή βάσει αντικειμενικοποιμένων κριτηρίων</w:t>
      </w:r>
      <w:r w:rsidR="00971931" w:rsidRPr="005711A6">
        <w:rPr>
          <w:rFonts w:ascii="Times New Roman" w:eastAsia="SimSun" w:hAnsi="Times New Roman" w:cs="Times New Roman"/>
          <w:iCs/>
          <w:sz w:val="24"/>
          <w:szCs w:val="24"/>
          <w:lang w:eastAsia="zh-CN"/>
        </w:rPr>
        <w:t>( σημειωτέον ότι αποτελεί προσθήκη, η οποία δεν υπήρχε στην προϋφιστάμενη διάταξη)</w:t>
      </w:r>
      <w:r w:rsidR="00D76555" w:rsidRPr="005711A6">
        <w:rPr>
          <w:rFonts w:ascii="Times New Roman" w:eastAsia="SimSun" w:hAnsi="Times New Roman" w:cs="Times New Roman"/>
          <w:iCs/>
          <w:sz w:val="24"/>
          <w:szCs w:val="24"/>
          <w:lang w:eastAsia="zh-CN"/>
        </w:rPr>
        <w:t xml:space="preserve">, τροποποιείται ο τρόπος συγκρότησης της επιτροπής διαγωνισμού. Ειδικότερα, η Επιτροπή αποτελείται, καταρχήν, από τρεις (3) τεχνικούς υπαλλήλους, κατηγορίας ΠΕ ή TE, με τους αναπληρωτές τους, που υπηρετούν στην αναθέτουσα αρχή, και είναι εγγεγραμμένοι στο Μητρώο Μελών Επιτροπών Διαδικασιών Σύναψης Δημοσίων Συμβάσεων (Μη.Μ.Ε.Δ.). Περαιτέρω, προβλέπεται, κατ’ εξαίρεση, η δυνατότητα της αναθέτουσας αρχής, εφόσον οι υπάλληλοί της δεν επαρκούν, είτε να αιτηθεί την υπόδειξη ορισμού μελών από λοιπούς φορείς του Δημοσίου, όπως το τελευταίο προσδιορίζεται στο άρθρο 14 του ν. 4270/2014, εγγεγραμμένων στο προμνησθέν μητρώο, είτε, στην περίπτωση που και αυτοί δεν επαρκούν, να προσφύγει στην διενέργεια κλήρωσης, μεταξύ των εγγεγραμμένων στο Μητρώο. </w:t>
      </w:r>
    </w:p>
    <w:p w14:paraId="3A18A3B8" w14:textId="766EDC60" w:rsidR="00D76555" w:rsidRPr="005711A6" w:rsidRDefault="00D76555" w:rsidP="00F36FE8">
      <w:pPr>
        <w:jc w:val="both"/>
        <w:rPr>
          <w:rFonts w:ascii="Times New Roman" w:eastAsia="SimSun" w:hAnsi="Times New Roman" w:cs="Times New Roman"/>
          <w:iCs/>
          <w:sz w:val="24"/>
          <w:szCs w:val="24"/>
          <w:lang w:eastAsia="zh-CN"/>
        </w:rPr>
      </w:pPr>
      <w:r w:rsidRPr="005711A6">
        <w:rPr>
          <w:rFonts w:ascii="Times New Roman" w:eastAsia="SimSun" w:hAnsi="Times New Roman" w:cs="Times New Roman"/>
          <w:iCs/>
          <w:sz w:val="24"/>
          <w:szCs w:val="24"/>
          <w:lang w:eastAsia="zh-CN"/>
        </w:rPr>
        <w:t xml:space="preserve">Εν προκειμένω και σε συνδυασμό με τα προεκτεθέντα επί της ισχύος του άρθρου 26 του ν. 4024/2011, οι ως άνω τεχνικοί υπάλληλοι της αναθέτουσας αρχής δεν επιλέγονται με κλήρωση, αλλά </w:t>
      </w:r>
      <w:r w:rsidRPr="005711A6">
        <w:rPr>
          <w:rFonts w:ascii="Times New Roman" w:eastAsia="SimSun" w:hAnsi="Times New Roman" w:cs="Times New Roman"/>
          <w:b/>
          <w:bCs/>
          <w:iCs/>
          <w:sz w:val="24"/>
          <w:szCs w:val="24"/>
          <w:lang w:eastAsia="zh-CN"/>
        </w:rPr>
        <w:t>με ορισμό μεταξύ των υπηρετούντων στην αναθέτουσα αρχή.</w:t>
      </w:r>
      <w:r w:rsidR="00971931" w:rsidRPr="005711A6">
        <w:rPr>
          <w:rFonts w:ascii="Times New Roman" w:eastAsia="SimSun" w:hAnsi="Times New Roman" w:cs="Times New Roman"/>
          <w:b/>
          <w:bCs/>
          <w:iCs/>
          <w:sz w:val="24"/>
          <w:szCs w:val="24"/>
          <w:lang w:eastAsia="zh-CN"/>
        </w:rPr>
        <w:t xml:space="preserve"> </w:t>
      </w:r>
      <w:r w:rsidR="00971931" w:rsidRPr="005711A6">
        <w:rPr>
          <w:rFonts w:ascii="Times New Roman" w:eastAsia="SimSun" w:hAnsi="Times New Roman" w:cs="Times New Roman"/>
          <w:iCs/>
          <w:sz w:val="24"/>
          <w:szCs w:val="24"/>
          <w:lang w:eastAsia="zh-CN"/>
        </w:rPr>
        <w:t xml:space="preserve">(Οικονομική Επιτροπή στην περίπτωση των ΟΤΑ α΄ </w:t>
      </w:r>
      <w:r w:rsidR="00E74A1D" w:rsidRPr="005711A6">
        <w:rPr>
          <w:rFonts w:ascii="Times New Roman" w:eastAsia="SimSun" w:hAnsi="Times New Roman" w:cs="Times New Roman"/>
          <w:iCs/>
          <w:sz w:val="24"/>
          <w:szCs w:val="24"/>
          <w:lang w:eastAsia="zh-CN"/>
        </w:rPr>
        <w:t xml:space="preserve">και β΄ </w:t>
      </w:r>
      <w:r w:rsidR="00971931" w:rsidRPr="005711A6">
        <w:rPr>
          <w:rFonts w:ascii="Times New Roman" w:eastAsia="SimSun" w:hAnsi="Times New Roman" w:cs="Times New Roman"/>
          <w:iCs/>
          <w:sz w:val="24"/>
          <w:szCs w:val="24"/>
          <w:lang w:eastAsia="zh-CN"/>
        </w:rPr>
        <w:t>βαθμού).</w:t>
      </w:r>
    </w:p>
    <w:p w14:paraId="481665AD" w14:textId="16094C62" w:rsidR="00E74A1D" w:rsidRPr="005711A6" w:rsidRDefault="00E74A1D" w:rsidP="00E74A1D">
      <w:pPr>
        <w:jc w:val="both"/>
        <w:rPr>
          <w:rFonts w:ascii="Times New Roman" w:eastAsia="Times New Roman" w:hAnsi="Times New Roman" w:cs="Times New Roman"/>
          <w:color w:val="222222"/>
          <w:sz w:val="24"/>
          <w:szCs w:val="24"/>
          <w:shd w:val="clear" w:color="auto" w:fill="FFFFFF"/>
          <w:lang w:eastAsia="el-GR"/>
        </w:rPr>
      </w:pPr>
      <w:bookmarkStart w:id="0" w:name="_Hlk69579471"/>
      <w:r w:rsidRPr="005711A6">
        <w:rPr>
          <w:rFonts w:ascii="Times New Roman" w:eastAsia="Times New Roman" w:hAnsi="Times New Roman" w:cs="Times New Roman"/>
          <w:b/>
          <w:bCs/>
          <w:color w:val="222222"/>
          <w:sz w:val="24"/>
          <w:szCs w:val="24"/>
          <w:shd w:val="clear" w:color="auto" w:fill="FFFFFF"/>
          <w:lang w:eastAsia="el-GR"/>
        </w:rPr>
        <w:t>2</w:t>
      </w:r>
      <w:r w:rsidRPr="005711A6">
        <w:rPr>
          <w:rFonts w:ascii="Times New Roman" w:eastAsia="Times New Roman" w:hAnsi="Times New Roman" w:cs="Times New Roman"/>
          <w:b/>
          <w:bCs/>
          <w:color w:val="222222"/>
          <w:sz w:val="24"/>
          <w:szCs w:val="24"/>
          <w:shd w:val="clear" w:color="auto" w:fill="FFFFFF"/>
          <w:vertAlign w:val="superscript"/>
          <w:lang w:eastAsia="el-GR"/>
        </w:rPr>
        <w:t>η</w:t>
      </w:r>
      <w:r w:rsidRPr="005711A6">
        <w:rPr>
          <w:rFonts w:ascii="Times New Roman" w:eastAsia="Times New Roman" w:hAnsi="Times New Roman" w:cs="Times New Roman"/>
          <w:b/>
          <w:bCs/>
          <w:color w:val="222222"/>
          <w:sz w:val="24"/>
          <w:szCs w:val="24"/>
          <w:shd w:val="clear" w:color="auto" w:fill="FFFFFF"/>
          <w:lang w:eastAsia="el-GR"/>
        </w:rPr>
        <w:t xml:space="preserve"> περίπτωση:</w:t>
      </w:r>
      <w:r w:rsidRPr="005711A6">
        <w:rPr>
          <w:rFonts w:ascii="Times New Roman" w:eastAsia="Times New Roman" w:hAnsi="Times New Roman" w:cs="Times New Roman"/>
          <w:color w:val="222222"/>
          <w:sz w:val="24"/>
          <w:szCs w:val="24"/>
          <w:shd w:val="clear" w:color="auto" w:fill="FFFFFF"/>
          <w:lang w:eastAsia="el-GR"/>
        </w:rPr>
        <w:t xml:space="preserve"> </w:t>
      </w:r>
      <w:bookmarkEnd w:id="0"/>
      <w:r w:rsidRPr="005711A6">
        <w:rPr>
          <w:rFonts w:ascii="Times New Roman" w:eastAsia="Times New Roman" w:hAnsi="Times New Roman" w:cs="Times New Roman"/>
          <w:color w:val="222222"/>
          <w:sz w:val="24"/>
          <w:szCs w:val="24"/>
          <w:shd w:val="clear" w:color="auto" w:fill="FFFFFF"/>
          <w:lang w:eastAsia="el-GR"/>
        </w:rPr>
        <w:t>Όταν η εκτιμώμενη αξία σύμβασης του Έργου είναι μικρότερη του ενός εκατομμυρίου (1.000.000) ευρώ (χωρίς ΦΠΑ), η Επιτροπή Διαγωνισμού του Έργου δεν θα προκύψει από κλήρωση (σύμφωνα με το προϊσχύον καθεστώς) αλλά η διαδικασία συγκρότησής της καθίσταται πιο ευέλικτη και πλέον αυτή θα ορισθεί από την ΑΑ (Οικονομική Επιτροπή σε ΟΤΑ α΄</w:t>
      </w:r>
      <w:bookmarkStart w:id="1" w:name="_Hlk69579505"/>
      <w:r w:rsidRPr="005711A6">
        <w:rPr>
          <w:rFonts w:ascii="Times New Roman" w:eastAsia="Times New Roman" w:hAnsi="Times New Roman" w:cs="Times New Roman"/>
          <w:color w:val="222222"/>
          <w:sz w:val="24"/>
          <w:szCs w:val="24"/>
          <w:shd w:val="clear" w:color="auto" w:fill="FFFFFF"/>
          <w:lang w:eastAsia="el-GR"/>
        </w:rPr>
        <w:t>και β΄</w:t>
      </w:r>
      <w:bookmarkEnd w:id="1"/>
      <w:r w:rsidRPr="005711A6">
        <w:rPr>
          <w:rFonts w:ascii="Times New Roman" w:eastAsia="Times New Roman" w:hAnsi="Times New Roman" w:cs="Times New Roman"/>
          <w:color w:val="222222"/>
          <w:sz w:val="24"/>
          <w:szCs w:val="24"/>
          <w:shd w:val="clear" w:color="auto" w:fill="FFFFFF"/>
          <w:lang w:eastAsia="el-GR"/>
        </w:rPr>
        <w:t xml:space="preserve"> β.) στην περίπτωση του Άρθρου 8α)  και δύναται να αποτελείται από υπαλλήλους της ΑΑ, ένας εκ των οποίων είναι υποχρεωτικά τεχνικός εγγεγραμμένος στο Μητρώο Μελών Επιτροπών Διαδικασιών Σύναψης Δημόσιων Συμβάσεων Έργων (Μη.Μ.Ε.Δ.)</w:t>
      </w:r>
    </w:p>
    <w:p w14:paraId="441BB127" w14:textId="33B7D44E" w:rsidR="00E74A1D" w:rsidRPr="005711A6" w:rsidRDefault="00E74A1D" w:rsidP="00E74A1D">
      <w:pPr>
        <w:spacing w:after="0" w:line="240" w:lineRule="auto"/>
        <w:jc w:val="both"/>
        <w:rPr>
          <w:rFonts w:ascii="Times New Roman" w:eastAsia="Times New Roman" w:hAnsi="Times New Roman" w:cs="Times New Roman"/>
          <w:sz w:val="24"/>
          <w:szCs w:val="24"/>
          <w:lang w:eastAsia="el-GR"/>
        </w:rPr>
      </w:pPr>
      <w:r w:rsidRPr="005711A6">
        <w:rPr>
          <w:rFonts w:ascii="Times New Roman" w:eastAsia="Times New Roman" w:hAnsi="Times New Roman" w:cs="Times New Roman"/>
          <w:b/>
          <w:bCs/>
          <w:sz w:val="24"/>
          <w:szCs w:val="24"/>
          <w:lang w:eastAsia="el-GR"/>
        </w:rPr>
        <w:lastRenderedPageBreak/>
        <w:t>Η Οικονομική Επιτροπή</w:t>
      </w:r>
      <w:r w:rsidRPr="005711A6">
        <w:rPr>
          <w:rFonts w:ascii="Times New Roman" w:eastAsia="Times New Roman" w:hAnsi="Times New Roman" w:cs="Times New Roman"/>
          <w:sz w:val="24"/>
          <w:szCs w:val="24"/>
          <w:lang w:eastAsia="el-GR"/>
        </w:rPr>
        <w:t xml:space="preserve"> είναι συλλογικό όργανο, αρμόδιο για τον έλεγχο και την παρακολούθηση της οικονομικής και διοικητικής λειτουργίας του δήμου. Ειδικότερα, έχει τις ακόλουθες αποφασιστικές, ελεγκτικές και γνωμοδοτικές αρμοδιότητες: [...] </w:t>
      </w:r>
      <w:r w:rsidRPr="005711A6">
        <w:rPr>
          <w:rFonts w:ascii="Times New Roman" w:eastAsia="Times New Roman" w:hAnsi="Times New Roman" w:cs="Times New Roman"/>
          <w:b/>
          <w:bCs/>
          <w:sz w:val="24"/>
          <w:szCs w:val="24"/>
          <w:lang w:eastAsia="el-GR"/>
        </w:rPr>
        <w:t>στ) Αποφασίζει για:</w:t>
      </w:r>
      <w:r w:rsidRPr="005711A6">
        <w:rPr>
          <w:rFonts w:ascii="Times New Roman" w:eastAsia="Times New Roman" w:hAnsi="Times New Roman" w:cs="Times New Roman"/>
          <w:sz w:val="24"/>
          <w:szCs w:val="24"/>
          <w:lang w:eastAsia="el-GR"/>
        </w:rPr>
        <w:t xml:space="preserve"> i. 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 καθώς και </w:t>
      </w:r>
      <w:r w:rsidRPr="005711A6">
        <w:rPr>
          <w:rFonts w:ascii="Times New Roman" w:eastAsia="Times New Roman" w:hAnsi="Times New Roman" w:cs="Times New Roman"/>
          <w:b/>
          <w:bCs/>
          <w:sz w:val="24"/>
          <w:szCs w:val="24"/>
          <w:lang w:eastAsia="el-GR"/>
        </w:rPr>
        <w:t>τη συγκρότηση των ειδικών επιτροπών διεξαγωγής και αξιολόγησης από μέλη της ή ειδικούς επιστήμονες, υπαλλήλους του Δήμου ή δημόσιους υπαλλήλους.</w:t>
      </w:r>
      <w:r w:rsidRPr="005711A6">
        <w:rPr>
          <w:rFonts w:ascii="Times New Roman" w:eastAsia="Times New Roman" w:hAnsi="Times New Roman" w:cs="Times New Roman"/>
          <w:sz w:val="24"/>
          <w:szCs w:val="24"/>
          <w:lang w:eastAsia="el-GR"/>
        </w:rPr>
        <w:t xml:space="preserve"> [...]</w:t>
      </w:r>
      <w:r w:rsidR="00E9574F" w:rsidRPr="005711A6">
        <w:rPr>
          <w:rFonts w:ascii="Times New Roman" w:eastAsia="Times New Roman" w:hAnsi="Times New Roman" w:cs="Times New Roman"/>
          <w:sz w:val="24"/>
          <w:szCs w:val="24"/>
          <w:lang w:eastAsia="el-GR"/>
        </w:rPr>
        <w:t xml:space="preserve"> ζ) Ασκεί καθήκοντα αναθέτουσας αρχής για τις συμβάσεις έργου, μελετών, υπηρεσιών και προμηθειών, ανεξαρτήτως προϋπολογισμού, πλην των περιπτώσεων απευθείας ανάθεσης που υπάγονται στην αρμοδιότητα του δημάρχου και των περιπτώσεων του άρθρου 44 του ν. 4412/2016 (Α΄ 147[...] (άρθρο 72 παρ.1στ και 1ζ Ν. 3852/2010, όπως το άρθρο 72 αντικαταστάθηκε από το άρθρο 40 του Ν. 4735/20) </w:t>
      </w:r>
      <w:r w:rsidRPr="005711A6">
        <w:rPr>
          <w:rFonts w:ascii="Times New Roman" w:eastAsia="Times New Roman" w:hAnsi="Times New Roman" w:cs="Times New Roman"/>
          <w:sz w:val="24"/>
          <w:szCs w:val="24"/>
          <w:lang w:eastAsia="el-GR"/>
        </w:rPr>
        <w:t>(</w:t>
      </w:r>
      <w:r w:rsidRPr="005711A6">
        <w:rPr>
          <w:rFonts w:ascii="Times New Roman" w:eastAsia="Times New Roman" w:hAnsi="Times New Roman" w:cs="Times New Roman"/>
          <w:b/>
          <w:bCs/>
          <w:sz w:val="24"/>
          <w:szCs w:val="24"/>
          <w:lang w:eastAsia="el-GR"/>
        </w:rPr>
        <w:t>άρθρο 72 παρ.1στ Ν. 3852/2010</w:t>
      </w:r>
      <w:r w:rsidRPr="005711A6">
        <w:rPr>
          <w:rFonts w:ascii="Times New Roman" w:eastAsia="Times New Roman" w:hAnsi="Times New Roman" w:cs="Times New Roman"/>
          <w:sz w:val="24"/>
          <w:szCs w:val="24"/>
          <w:lang w:eastAsia="el-GR"/>
        </w:rPr>
        <w:t xml:space="preserve">, όπως το άρθρο 72 αντικαταστάθηκε από το άρθρο 40 του Ν. 4735/20) </w:t>
      </w:r>
    </w:p>
    <w:p w14:paraId="0ECDF9A4" w14:textId="77777777" w:rsidR="005711A6" w:rsidRPr="005711A6" w:rsidRDefault="005711A6" w:rsidP="005711A6">
      <w:pPr>
        <w:spacing w:line="256" w:lineRule="auto"/>
        <w:jc w:val="both"/>
        <w:rPr>
          <w:rFonts w:ascii="Calibri" w:eastAsia="Times New Roman" w:hAnsi="Calibri" w:cs="Calibri"/>
          <w:lang w:eastAsia="el-GR"/>
        </w:rPr>
      </w:pPr>
      <w:r w:rsidRPr="005711A6">
        <w:rPr>
          <w:rFonts w:ascii="Times New Roman" w:eastAsia="Times New Roman" w:hAnsi="Times New Roman" w:cs="Times New Roman"/>
          <w:sz w:val="24"/>
          <w:szCs w:val="24"/>
          <w:lang w:eastAsia="el-GR"/>
        </w:rPr>
        <w:t>Με εκτίμηση</w:t>
      </w:r>
    </w:p>
    <w:p w14:paraId="0EEEAFD8" w14:textId="77777777" w:rsidR="005711A6" w:rsidRPr="005711A6" w:rsidRDefault="005711A6" w:rsidP="005711A6">
      <w:pPr>
        <w:spacing w:line="256" w:lineRule="auto"/>
        <w:jc w:val="both"/>
        <w:rPr>
          <w:rFonts w:ascii="Calibri" w:eastAsia="Times New Roman" w:hAnsi="Calibri" w:cs="Calibri"/>
          <w:lang w:eastAsia="el-GR"/>
        </w:rPr>
      </w:pPr>
      <w:r w:rsidRPr="005711A6">
        <w:rPr>
          <w:rFonts w:ascii="Times New Roman" w:eastAsia="Times New Roman" w:hAnsi="Times New Roman" w:cs="Times New Roman"/>
          <w:b/>
          <w:bCs/>
          <w:i/>
          <w:iCs/>
          <w:color w:val="7030A0"/>
          <w:sz w:val="24"/>
          <w:szCs w:val="24"/>
          <w:lang w:eastAsia="el-GR"/>
        </w:rPr>
        <w:t>ΖΗΣΗΣ ΠΑΠΑΣΤΑΜΑΤΗΣ</w:t>
      </w:r>
    </w:p>
    <w:p w14:paraId="75DCABD6" w14:textId="77777777" w:rsidR="005711A6" w:rsidRPr="005711A6" w:rsidRDefault="005711A6" w:rsidP="005711A6">
      <w:pPr>
        <w:spacing w:line="256" w:lineRule="auto"/>
        <w:jc w:val="both"/>
        <w:rPr>
          <w:rFonts w:ascii="Calibri" w:eastAsia="Times New Roman" w:hAnsi="Calibri" w:cs="Calibri"/>
          <w:lang w:eastAsia="el-GR"/>
        </w:rPr>
      </w:pPr>
      <w:hyperlink r:id="rId4" w:tgtFrame="_blank" w:history="1">
        <w:r w:rsidRPr="005711A6">
          <w:rPr>
            <w:rFonts w:ascii="Times New Roman" w:eastAsia="Times New Roman" w:hAnsi="Times New Roman" w:cs="Times New Roman"/>
            <w:b/>
            <w:bCs/>
            <w:i/>
            <w:iCs/>
            <w:color w:val="7030A0"/>
            <w:sz w:val="24"/>
            <w:szCs w:val="24"/>
            <w:u w:val="single"/>
            <w:lang w:val="en-US" w:eastAsia="el-GR"/>
          </w:rPr>
          <w:t>dimosies</w:t>
        </w:r>
        <w:r w:rsidRPr="005711A6">
          <w:rPr>
            <w:rFonts w:ascii="Times New Roman" w:eastAsia="Times New Roman" w:hAnsi="Times New Roman" w:cs="Times New Roman"/>
            <w:b/>
            <w:bCs/>
            <w:i/>
            <w:iCs/>
            <w:color w:val="7030A0"/>
            <w:sz w:val="24"/>
            <w:szCs w:val="24"/>
            <w:u w:val="single"/>
            <w:lang w:eastAsia="el-GR"/>
          </w:rPr>
          <w:t>-</w:t>
        </w:r>
        <w:r w:rsidRPr="005711A6">
          <w:rPr>
            <w:rFonts w:ascii="Times New Roman" w:eastAsia="Times New Roman" w:hAnsi="Times New Roman" w:cs="Times New Roman"/>
            <w:b/>
            <w:bCs/>
            <w:i/>
            <w:iCs/>
            <w:color w:val="7030A0"/>
            <w:sz w:val="24"/>
            <w:szCs w:val="24"/>
            <w:u w:val="single"/>
            <w:lang w:val="en-US" w:eastAsia="el-GR"/>
          </w:rPr>
          <w:t>symvaseis</w:t>
        </w:r>
        <w:r w:rsidRPr="005711A6">
          <w:rPr>
            <w:rFonts w:ascii="Times New Roman" w:eastAsia="Times New Roman" w:hAnsi="Times New Roman" w:cs="Times New Roman"/>
            <w:b/>
            <w:bCs/>
            <w:i/>
            <w:iCs/>
            <w:color w:val="7030A0"/>
            <w:sz w:val="24"/>
            <w:szCs w:val="24"/>
            <w:u w:val="single"/>
            <w:lang w:eastAsia="el-GR"/>
          </w:rPr>
          <w:t>.</w:t>
        </w:r>
        <w:r w:rsidRPr="005711A6">
          <w:rPr>
            <w:rFonts w:ascii="Times New Roman" w:eastAsia="Times New Roman" w:hAnsi="Times New Roman" w:cs="Times New Roman"/>
            <w:b/>
            <w:bCs/>
            <w:i/>
            <w:iCs/>
            <w:color w:val="7030A0"/>
            <w:sz w:val="24"/>
            <w:szCs w:val="24"/>
            <w:u w:val="single"/>
            <w:lang w:val="en-US" w:eastAsia="el-GR"/>
          </w:rPr>
          <w:t>gr</w:t>
        </w:r>
      </w:hyperlink>
    </w:p>
    <w:p w14:paraId="2DB91DB0" w14:textId="77777777" w:rsidR="005711A6" w:rsidRPr="005711A6" w:rsidRDefault="005711A6" w:rsidP="005711A6">
      <w:pPr>
        <w:spacing w:line="256" w:lineRule="auto"/>
        <w:jc w:val="both"/>
        <w:rPr>
          <w:rFonts w:ascii="Calibri" w:eastAsia="Times New Roman" w:hAnsi="Calibri" w:cs="Calibri"/>
          <w:lang w:eastAsia="el-GR"/>
        </w:rPr>
      </w:pPr>
      <w:r w:rsidRPr="005711A6">
        <w:rPr>
          <w:rFonts w:ascii="Times New Roman" w:eastAsia="Times New Roman" w:hAnsi="Times New Roman" w:cs="Times New Roman"/>
          <w:color w:val="FF0000"/>
          <w:sz w:val="24"/>
          <w:szCs w:val="24"/>
          <w:lang w:val="en-US" w:eastAsia="el-GR"/>
        </w:rPr>
        <w:t>email</w:t>
      </w:r>
      <w:r w:rsidRPr="005711A6">
        <w:rPr>
          <w:rFonts w:ascii="Times New Roman" w:eastAsia="Times New Roman" w:hAnsi="Times New Roman" w:cs="Times New Roman"/>
          <w:color w:val="FF0000"/>
          <w:sz w:val="24"/>
          <w:szCs w:val="24"/>
          <w:lang w:eastAsia="el-GR"/>
        </w:rPr>
        <w:t>:</w:t>
      </w:r>
      <w:r w:rsidRPr="005711A6">
        <w:rPr>
          <w:rFonts w:ascii="Times New Roman" w:eastAsia="Times New Roman" w:hAnsi="Times New Roman" w:cs="Times New Roman"/>
          <w:color w:val="FF0000"/>
          <w:sz w:val="24"/>
          <w:szCs w:val="24"/>
          <w:lang w:val="en-US" w:eastAsia="el-GR"/>
        </w:rPr>
        <w:t> </w:t>
      </w:r>
      <w:hyperlink r:id="rId5" w:tgtFrame="_blank" w:history="1">
        <w:r w:rsidRPr="005711A6">
          <w:rPr>
            <w:rFonts w:ascii="Times New Roman" w:eastAsia="Times New Roman" w:hAnsi="Times New Roman" w:cs="Times New Roman"/>
            <w:b/>
            <w:bCs/>
            <w:i/>
            <w:iCs/>
            <w:color w:val="0000FF"/>
            <w:sz w:val="24"/>
            <w:szCs w:val="24"/>
            <w:u w:val="single"/>
            <w:lang w:val="en-US" w:eastAsia="el-GR"/>
          </w:rPr>
          <w:t>zpapastamatis</w:t>
        </w:r>
        <w:r w:rsidRPr="005711A6">
          <w:rPr>
            <w:rFonts w:ascii="Times New Roman" w:eastAsia="Times New Roman" w:hAnsi="Times New Roman" w:cs="Times New Roman"/>
            <w:b/>
            <w:bCs/>
            <w:i/>
            <w:iCs/>
            <w:color w:val="0000FF"/>
            <w:sz w:val="24"/>
            <w:szCs w:val="24"/>
            <w:u w:val="single"/>
            <w:lang w:eastAsia="el-GR"/>
          </w:rPr>
          <w:t>@</w:t>
        </w:r>
        <w:r w:rsidRPr="005711A6">
          <w:rPr>
            <w:rFonts w:ascii="Times New Roman" w:eastAsia="Times New Roman" w:hAnsi="Times New Roman" w:cs="Times New Roman"/>
            <w:b/>
            <w:bCs/>
            <w:i/>
            <w:iCs/>
            <w:color w:val="0000FF"/>
            <w:sz w:val="24"/>
            <w:szCs w:val="24"/>
            <w:u w:val="single"/>
            <w:lang w:val="en-US" w:eastAsia="el-GR"/>
          </w:rPr>
          <w:t>gmail</w:t>
        </w:r>
        <w:r w:rsidRPr="005711A6">
          <w:rPr>
            <w:rFonts w:ascii="Times New Roman" w:eastAsia="Times New Roman" w:hAnsi="Times New Roman" w:cs="Times New Roman"/>
            <w:b/>
            <w:bCs/>
            <w:i/>
            <w:iCs/>
            <w:color w:val="0000FF"/>
            <w:sz w:val="24"/>
            <w:szCs w:val="24"/>
            <w:u w:val="single"/>
            <w:lang w:eastAsia="el-GR"/>
          </w:rPr>
          <w:t>.</w:t>
        </w:r>
        <w:r w:rsidRPr="005711A6">
          <w:rPr>
            <w:rFonts w:ascii="Times New Roman" w:eastAsia="Times New Roman" w:hAnsi="Times New Roman" w:cs="Times New Roman"/>
            <w:b/>
            <w:bCs/>
            <w:i/>
            <w:iCs/>
            <w:color w:val="0000FF"/>
            <w:sz w:val="24"/>
            <w:szCs w:val="24"/>
            <w:u w:val="single"/>
            <w:lang w:val="en-US" w:eastAsia="el-GR"/>
          </w:rPr>
          <w:t>com</w:t>
        </w:r>
      </w:hyperlink>
    </w:p>
    <w:p w14:paraId="67B5103D" w14:textId="31B4C6F9" w:rsidR="00971931" w:rsidRPr="005711A6" w:rsidRDefault="005711A6" w:rsidP="005711A6">
      <w:pPr>
        <w:jc w:val="both"/>
        <w:rPr>
          <w:rFonts w:ascii="Times New Roman" w:hAnsi="Times New Roman" w:cs="Times New Roman"/>
          <w:vanish/>
          <w:sz w:val="24"/>
          <w:szCs w:val="24"/>
        </w:rPr>
      </w:pPr>
      <w:r w:rsidRPr="005711A6">
        <w:rPr>
          <w:rFonts w:ascii="Times New Roman" w:eastAsia="Times New Roman" w:hAnsi="Times New Roman" w:cs="Times New Roman"/>
          <w:sz w:val="24"/>
          <w:szCs w:val="24"/>
          <w:lang w:eastAsia="el-GR"/>
        </w:rPr>
        <w:t>Τηλ. Επικοινωνίας :</w:t>
      </w:r>
      <w:r w:rsidRPr="005711A6">
        <w:rPr>
          <w:rFonts w:ascii="Times New Roman" w:eastAsia="Times New Roman" w:hAnsi="Times New Roman" w:cs="Times New Roman"/>
          <w:i/>
          <w:iCs/>
          <w:sz w:val="24"/>
          <w:szCs w:val="24"/>
          <w:lang w:eastAsia="el-GR"/>
        </w:rPr>
        <w:t> 6945558980</w:t>
      </w:r>
    </w:p>
    <w:p w14:paraId="7BF655E3" w14:textId="77777777" w:rsidR="005850E2" w:rsidRPr="005711A6" w:rsidRDefault="005711A6" w:rsidP="00F36FE8">
      <w:pPr>
        <w:jc w:val="both"/>
        <w:rPr>
          <w:rFonts w:ascii="Times New Roman" w:hAnsi="Times New Roman" w:cs="Times New Roman"/>
          <w:sz w:val="24"/>
          <w:szCs w:val="24"/>
        </w:rPr>
      </w:pPr>
    </w:p>
    <w:sectPr w:rsidR="005850E2" w:rsidRPr="005711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E8"/>
    <w:rsid w:val="000202D4"/>
    <w:rsid w:val="004C4A64"/>
    <w:rsid w:val="005711A6"/>
    <w:rsid w:val="00971931"/>
    <w:rsid w:val="00D76555"/>
    <w:rsid w:val="00DB6FE1"/>
    <w:rsid w:val="00E74A1D"/>
    <w:rsid w:val="00E9574F"/>
    <w:rsid w:val="00F36F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9886"/>
  <w15:chartTrackingRefBased/>
  <w15:docId w15:val="{C652F10F-0CE5-4A2A-B453-D0CCC6B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36FE8"/>
    <w:rPr>
      <w:color w:val="0563C1" w:themeColor="hyperlink"/>
      <w:u w:val="single"/>
    </w:rPr>
  </w:style>
  <w:style w:type="character" w:styleId="a3">
    <w:name w:val="Unresolved Mention"/>
    <w:basedOn w:val="a0"/>
    <w:uiPriority w:val="99"/>
    <w:semiHidden/>
    <w:unhideWhenUsed/>
    <w:rsid w:val="00F3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2171">
      <w:bodyDiv w:val="1"/>
      <w:marLeft w:val="0"/>
      <w:marRight w:val="0"/>
      <w:marTop w:val="0"/>
      <w:marBottom w:val="0"/>
      <w:divBdr>
        <w:top w:val="none" w:sz="0" w:space="0" w:color="auto"/>
        <w:left w:val="none" w:sz="0" w:space="0" w:color="auto"/>
        <w:bottom w:val="none" w:sz="0" w:space="0" w:color="auto"/>
        <w:right w:val="none" w:sz="0" w:space="0" w:color="auto"/>
      </w:divBdr>
      <w:divsChild>
        <w:div w:id="43795889">
          <w:marLeft w:val="-225"/>
          <w:marRight w:val="-225"/>
          <w:marTop w:val="0"/>
          <w:marBottom w:val="0"/>
          <w:divBdr>
            <w:top w:val="none" w:sz="0" w:space="0" w:color="auto"/>
            <w:left w:val="none" w:sz="0" w:space="0" w:color="auto"/>
            <w:bottom w:val="none" w:sz="0" w:space="0" w:color="auto"/>
            <w:right w:val="none" w:sz="0" w:space="0" w:color="auto"/>
          </w:divBdr>
          <w:divsChild>
            <w:div w:id="48384172">
              <w:marLeft w:val="0"/>
              <w:marRight w:val="0"/>
              <w:marTop w:val="0"/>
              <w:marBottom w:val="0"/>
              <w:divBdr>
                <w:top w:val="none" w:sz="0" w:space="0" w:color="auto"/>
                <w:left w:val="none" w:sz="0" w:space="0" w:color="auto"/>
                <w:bottom w:val="none" w:sz="0" w:space="0" w:color="auto"/>
                <w:right w:val="none" w:sz="0" w:space="0" w:color="auto"/>
              </w:divBdr>
            </w:div>
          </w:divsChild>
        </w:div>
        <w:div w:id="389966025">
          <w:marLeft w:val="-225"/>
          <w:marRight w:val="-225"/>
          <w:marTop w:val="0"/>
          <w:marBottom w:val="225"/>
          <w:divBdr>
            <w:top w:val="none" w:sz="0" w:space="0" w:color="auto"/>
            <w:left w:val="none" w:sz="0" w:space="0" w:color="auto"/>
            <w:bottom w:val="none" w:sz="0" w:space="0" w:color="auto"/>
            <w:right w:val="none" w:sz="0" w:space="0" w:color="auto"/>
          </w:divBdr>
          <w:divsChild>
            <w:div w:id="715391617">
              <w:marLeft w:val="0"/>
              <w:marRight w:val="0"/>
              <w:marTop w:val="0"/>
              <w:marBottom w:val="0"/>
              <w:divBdr>
                <w:top w:val="none" w:sz="0" w:space="0" w:color="auto"/>
                <w:left w:val="none" w:sz="0" w:space="0" w:color="auto"/>
                <w:bottom w:val="none" w:sz="0" w:space="0" w:color="auto"/>
                <w:right w:val="none" w:sz="0" w:space="0" w:color="auto"/>
              </w:divBdr>
            </w:div>
          </w:divsChild>
        </w:div>
        <w:div w:id="1225530762">
          <w:marLeft w:val="-225"/>
          <w:marRight w:val="-225"/>
          <w:marTop w:val="0"/>
          <w:marBottom w:val="225"/>
          <w:divBdr>
            <w:top w:val="none" w:sz="0" w:space="0" w:color="auto"/>
            <w:left w:val="none" w:sz="0" w:space="0" w:color="auto"/>
            <w:bottom w:val="none" w:sz="0" w:space="0" w:color="auto"/>
            <w:right w:val="none" w:sz="0" w:space="0" w:color="auto"/>
          </w:divBdr>
          <w:divsChild>
            <w:div w:id="315501650">
              <w:marLeft w:val="0"/>
              <w:marRight w:val="0"/>
              <w:marTop w:val="0"/>
              <w:marBottom w:val="0"/>
              <w:divBdr>
                <w:top w:val="none" w:sz="0" w:space="0" w:color="auto"/>
                <w:left w:val="none" w:sz="0" w:space="0" w:color="auto"/>
                <w:bottom w:val="none" w:sz="0" w:space="0" w:color="auto"/>
                <w:right w:val="none" w:sz="0" w:space="0" w:color="auto"/>
              </w:divBdr>
            </w:div>
          </w:divsChild>
        </w:div>
        <w:div w:id="1968655428">
          <w:marLeft w:val="-225"/>
          <w:marRight w:val="-225"/>
          <w:marTop w:val="0"/>
          <w:marBottom w:val="225"/>
          <w:divBdr>
            <w:top w:val="none" w:sz="0" w:space="0" w:color="auto"/>
            <w:left w:val="none" w:sz="0" w:space="0" w:color="auto"/>
            <w:bottom w:val="none" w:sz="0" w:space="0" w:color="auto"/>
            <w:right w:val="none" w:sz="0" w:space="0" w:color="auto"/>
          </w:divBdr>
          <w:divsChild>
            <w:div w:id="1340156951">
              <w:marLeft w:val="0"/>
              <w:marRight w:val="0"/>
              <w:marTop w:val="0"/>
              <w:marBottom w:val="0"/>
              <w:divBdr>
                <w:top w:val="none" w:sz="0" w:space="0" w:color="auto"/>
                <w:left w:val="none" w:sz="0" w:space="0" w:color="auto"/>
                <w:bottom w:val="none" w:sz="0" w:space="0" w:color="auto"/>
                <w:right w:val="none" w:sz="0" w:space="0" w:color="auto"/>
              </w:divBdr>
            </w:div>
          </w:divsChild>
        </w:div>
        <w:div w:id="102039644">
          <w:marLeft w:val="-225"/>
          <w:marRight w:val="-225"/>
          <w:marTop w:val="0"/>
          <w:marBottom w:val="225"/>
          <w:divBdr>
            <w:top w:val="none" w:sz="0" w:space="0" w:color="auto"/>
            <w:left w:val="none" w:sz="0" w:space="0" w:color="auto"/>
            <w:bottom w:val="none" w:sz="0" w:space="0" w:color="auto"/>
            <w:right w:val="none" w:sz="0" w:space="0" w:color="auto"/>
          </w:divBdr>
          <w:divsChild>
            <w:div w:id="1942562272">
              <w:marLeft w:val="0"/>
              <w:marRight w:val="0"/>
              <w:marTop w:val="0"/>
              <w:marBottom w:val="0"/>
              <w:divBdr>
                <w:top w:val="none" w:sz="0" w:space="0" w:color="auto"/>
                <w:left w:val="none" w:sz="0" w:space="0" w:color="auto"/>
                <w:bottom w:val="none" w:sz="0" w:space="0" w:color="auto"/>
                <w:right w:val="none" w:sz="0" w:space="0" w:color="auto"/>
              </w:divBdr>
            </w:div>
          </w:divsChild>
        </w:div>
        <w:div w:id="1498228022">
          <w:marLeft w:val="-225"/>
          <w:marRight w:val="-225"/>
          <w:marTop w:val="0"/>
          <w:marBottom w:val="225"/>
          <w:divBdr>
            <w:top w:val="none" w:sz="0" w:space="0" w:color="auto"/>
            <w:left w:val="none" w:sz="0" w:space="0" w:color="auto"/>
            <w:bottom w:val="none" w:sz="0" w:space="0" w:color="auto"/>
            <w:right w:val="none" w:sz="0" w:space="0" w:color="auto"/>
          </w:divBdr>
          <w:divsChild>
            <w:div w:id="1277256126">
              <w:marLeft w:val="0"/>
              <w:marRight w:val="0"/>
              <w:marTop w:val="0"/>
              <w:marBottom w:val="0"/>
              <w:divBdr>
                <w:top w:val="none" w:sz="0" w:space="0" w:color="auto"/>
                <w:left w:val="none" w:sz="0" w:space="0" w:color="auto"/>
                <w:bottom w:val="none" w:sz="0" w:space="0" w:color="auto"/>
                <w:right w:val="none" w:sz="0" w:space="0" w:color="auto"/>
              </w:divBdr>
            </w:div>
          </w:divsChild>
        </w:div>
        <w:div w:id="1735548425">
          <w:marLeft w:val="-225"/>
          <w:marRight w:val="-225"/>
          <w:marTop w:val="0"/>
          <w:marBottom w:val="225"/>
          <w:divBdr>
            <w:top w:val="none" w:sz="0" w:space="0" w:color="auto"/>
            <w:left w:val="none" w:sz="0" w:space="0" w:color="auto"/>
            <w:bottom w:val="none" w:sz="0" w:space="0" w:color="auto"/>
            <w:right w:val="none" w:sz="0" w:space="0" w:color="auto"/>
          </w:divBdr>
          <w:divsChild>
            <w:div w:id="742335647">
              <w:marLeft w:val="0"/>
              <w:marRight w:val="0"/>
              <w:marTop w:val="0"/>
              <w:marBottom w:val="0"/>
              <w:divBdr>
                <w:top w:val="none" w:sz="0" w:space="0" w:color="auto"/>
                <w:left w:val="none" w:sz="0" w:space="0" w:color="auto"/>
                <w:bottom w:val="none" w:sz="0" w:space="0" w:color="auto"/>
                <w:right w:val="none" w:sz="0" w:space="0" w:color="auto"/>
              </w:divBdr>
            </w:div>
          </w:divsChild>
        </w:div>
        <w:div w:id="448403880">
          <w:marLeft w:val="-225"/>
          <w:marRight w:val="-225"/>
          <w:marTop w:val="0"/>
          <w:marBottom w:val="225"/>
          <w:divBdr>
            <w:top w:val="none" w:sz="0" w:space="0" w:color="auto"/>
            <w:left w:val="none" w:sz="0" w:space="0" w:color="auto"/>
            <w:bottom w:val="none" w:sz="0" w:space="0" w:color="auto"/>
            <w:right w:val="none" w:sz="0" w:space="0" w:color="auto"/>
          </w:divBdr>
          <w:divsChild>
            <w:div w:id="4035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apastamatis@gmail.com" TargetMode="External"/><Relationship Id="rId4" Type="http://schemas.openxmlformats.org/officeDocument/2006/relationships/hyperlink" Target="http://dimosies-symvase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600</Words>
  <Characters>3241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5</cp:revision>
  <dcterms:created xsi:type="dcterms:W3CDTF">2021-04-17T13:57:00Z</dcterms:created>
  <dcterms:modified xsi:type="dcterms:W3CDTF">2025-03-21T08:02:00Z</dcterms:modified>
</cp:coreProperties>
</file>