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E53E" w14:textId="74F4456F" w:rsidR="00571CDC" w:rsidRPr="00571CDC" w:rsidRDefault="00B14BAB" w:rsidP="00571CDC">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B14BAB">
        <w:rPr>
          <w:rFonts w:ascii="Times New Roman" w:hAnsi="Times New Roman" w:cs="Times New Roman"/>
          <w:b/>
          <w:sz w:val="24"/>
          <w:szCs w:val="24"/>
        </w:rPr>
        <w:t xml:space="preserve">: </w:t>
      </w:r>
      <w:r w:rsidR="00571CDC" w:rsidRPr="00571CDC">
        <w:rPr>
          <w:rFonts w:ascii="Times New Roman" w:hAnsi="Times New Roman" w:cs="Times New Roman"/>
          <w:b/>
          <w:sz w:val="24"/>
          <w:szCs w:val="24"/>
        </w:rPr>
        <w:t xml:space="preserve">ΠΑΡΑΛΑΒΗ ΕΡΓΟΥ </w:t>
      </w:r>
      <w:r>
        <w:rPr>
          <w:rFonts w:ascii="Times New Roman" w:hAnsi="Times New Roman" w:cs="Times New Roman"/>
          <w:b/>
          <w:sz w:val="24"/>
          <w:szCs w:val="24"/>
        </w:rPr>
        <w:t xml:space="preserve">ΜΕ </w:t>
      </w:r>
      <w:r w:rsidR="00571CDC" w:rsidRPr="00571CDC">
        <w:rPr>
          <w:rFonts w:ascii="Times New Roman" w:hAnsi="Times New Roman" w:cs="Times New Roman"/>
          <w:b/>
          <w:sz w:val="24"/>
          <w:szCs w:val="24"/>
        </w:rPr>
        <w:t>ΑΠΕΥΘΕΙΑΣ ΑΝΑΘΕΣΗ</w:t>
      </w:r>
    </w:p>
    <w:p w14:paraId="420F88B0" w14:textId="07E95921" w:rsidR="00571CDC" w:rsidRPr="00571CDC" w:rsidRDefault="00571CDC" w:rsidP="00571CDC">
      <w:pPr>
        <w:jc w:val="both"/>
        <w:rPr>
          <w:rFonts w:ascii="Times New Roman" w:hAnsi="Times New Roman" w:cs="Times New Roman"/>
          <w:sz w:val="24"/>
          <w:szCs w:val="24"/>
        </w:rPr>
      </w:pPr>
      <w:proofErr w:type="spellStart"/>
      <w:r w:rsidRPr="00571CDC">
        <w:rPr>
          <w:rFonts w:ascii="Times New Roman" w:hAnsi="Times New Roman" w:cs="Times New Roman"/>
          <w:sz w:val="24"/>
          <w:szCs w:val="24"/>
        </w:rPr>
        <w:t>Ημ</w:t>
      </w:r>
      <w:proofErr w:type="spellEnd"/>
      <w:r w:rsidRPr="00571CDC">
        <w:rPr>
          <w:rFonts w:ascii="Times New Roman" w:hAnsi="Times New Roman" w:cs="Times New Roman"/>
          <w:sz w:val="24"/>
          <w:szCs w:val="24"/>
        </w:rPr>
        <w:t>/</w:t>
      </w:r>
      <w:proofErr w:type="spellStart"/>
      <w:r w:rsidRPr="00571CDC">
        <w:rPr>
          <w:rFonts w:ascii="Times New Roman" w:hAnsi="Times New Roman" w:cs="Times New Roman"/>
          <w:sz w:val="24"/>
          <w:szCs w:val="24"/>
        </w:rPr>
        <w:t>νία</w:t>
      </w:r>
      <w:proofErr w:type="spellEnd"/>
      <w:r w:rsidRPr="00571CDC">
        <w:rPr>
          <w:rFonts w:ascii="Times New Roman" w:hAnsi="Times New Roman" w:cs="Times New Roman"/>
          <w:sz w:val="24"/>
          <w:szCs w:val="24"/>
        </w:rPr>
        <w:t xml:space="preserve"> υποβολής</w:t>
      </w:r>
      <w:r w:rsidR="007E6B40" w:rsidRPr="007E6B40">
        <w:rPr>
          <w:rFonts w:ascii="Times New Roman" w:hAnsi="Times New Roman" w:cs="Times New Roman"/>
          <w:sz w:val="24"/>
          <w:szCs w:val="24"/>
        </w:rPr>
        <w:t xml:space="preserve"> </w:t>
      </w:r>
      <w:r w:rsidR="00B14BAB">
        <w:rPr>
          <w:rFonts w:ascii="Times New Roman" w:hAnsi="Times New Roman" w:cs="Times New Roman"/>
          <w:sz w:val="24"/>
          <w:szCs w:val="24"/>
        </w:rPr>
        <w:t>1</w:t>
      </w:r>
      <w:r w:rsidRPr="00B14BAB">
        <w:rPr>
          <w:rFonts w:ascii="Times New Roman" w:hAnsi="Times New Roman" w:cs="Times New Roman"/>
          <w:b/>
          <w:bCs/>
          <w:i/>
          <w:iCs/>
          <w:color w:val="7030A0"/>
          <w:sz w:val="24"/>
          <w:szCs w:val="24"/>
        </w:rPr>
        <w:t>2/0</w:t>
      </w:r>
      <w:r w:rsidR="00B14BAB">
        <w:rPr>
          <w:rFonts w:ascii="Times New Roman" w:hAnsi="Times New Roman" w:cs="Times New Roman"/>
          <w:b/>
          <w:bCs/>
          <w:i/>
          <w:iCs/>
          <w:color w:val="7030A0"/>
          <w:sz w:val="24"/>
          <w:szCs w:val="24"/>
        </w:rPr>
        <w:t>6</w:t>
      </w:r>
      <w:r w:rsidRPr="00B14BAB">
        <w:rPr>
          <w:rFonts w:ascii="Times New Roman" w:hAnsi="Times New Roman" w:cs="Times New Roman"/>
          <w:b/>
          <w:bCs/>
          <w:i/>
          <w:iCs/>
          <w:color w:val="7030A0"/>
          <w:sz w:val="24"/>
          <w:szCs w:val="24"/>
        </w:rPr>
        <w:t>/2022</w:t>
      </w:r>
    </w:p>
    <w:p w14:paraId="24154F04" w14:textId="77777777" w:rsidR="007E6B40" w:rsidRDefault="007E6B40" w:rsidP="00571CDC">
      <w:pPr>
        <w:jc w:val="both"/>
        <w:rPr>
          <w:rFonts w:ascii="Times New Roman" w:hAnsi="Times New Roman" w:cs="Times New Roman"/>
          <w:sz w:val="24"/>
          <w:szCs w:val="24"/>
        </w:rPr>
      </w:pPr>
    </w:p>
    <w:p w14:paraId="60851821" w14:textId="1E0CFC6A" w:rsidR="00571CDC" w:rsidRPr="00B14BAB" w:rsidRDefault="00571CDC" w:rsidP="00571CDC">
      <w:pPr>
        <w:jc w:val="both"/>
        <w:rPr>
          <w:rFonts w:ascii="Times New Roman" w:hAnsi="Times New Roman" w:cs="Times New Roman"/>
          <w:b/>
          <w:bCs/>
          <w:sz w:val="24"/>
          <w:szCs w:val="24"/>
        </w:rPr>
      </w:pPr>
      <w:r w:rsidRPr="00B14BAB">
        <w:rPr>
          <w:rFonts w:ascii="Times New Roman" w:hAnsi="Times New Roman" w:cs="Times New Roman"/>
          <w:b/>
          <w:bCs/>
          <w:sz w:val="24"/>
          <w:szCs w:val="24"/>
        </w:rPr>
        <w:t>Ερώτηση</w:t>
      </w:r>
      <w:r w:rsidR="007E6B40" w:rsidRPr="00B14BAB">
        <w:rPr>
          <w:rFonts w:ascii="Times New Roman" w:hAnsi="Times New Roman" w:cs="Times New Roman"/>
          <w:b/>
          <w:bCs/>
          <w:sz w:val="24"/>
          <w:szCs w:val="24"/>
        </w:rPr>
        <w:t xml:space="preserve"> </w:t>
      </w:r>
    </w:p>
    <w:p w14:paraId="0A9DCF6E" w14:textId="77777777" w:rsidR="005850E2" w:rsidRDefault="00571CDC" w:rsidP="00571CDC">
      <w:pPr>
        <w:jc w:val="both"/>
        <w:rPr>
          <w:rFonts w:ascii="Times New Roman" w:hAnsi="Times New Roman" w:cs="Times New Roman"/>
          <w:sz w:val="24"/>
          <w:szCs w:val="24"/>
        </w:rPr>
      </w:pPr>
      <w:r w:rsidRPr="00571CDC">
        <w:rPr>
          <w:rFonts w:ascii="Times New Roman" w:hAnsi="Times New Roman" w:cs="Times New Roman"/>
          <w:sz w:val="24"/>
          <w:szCs w:val="24"/>
        </w:rPr>
        <w:t>ΕΧΟΥΜΕ ΑΠΕΥΘΕΙΑΣ ΑΝΑΘΕΣΗ ΕΡΓΟΥ ΣΥΜΒΑΤΙΚΟΥ ΠΟΣΟΥ 24.999,20 ΜΕ ΦΠΑ. ΚΑΤΑΤΕΙΘΕΤΑΙ Η ΠΡΩΤΗ ΕΝΤΟΛΗ ΠΛΗΡΩΜΗΣ 24.867,26 € . ΘΑ ΓΙΝΕΙ ΠΑΡΑΛΑΒΉ ΤΟΥ ΈΡΓΟΥ ΑΠΟ ΤΗΝ ΕΠΙΤΡΟΠΉ ΠΑΡΑΛΑΒΗΣ ΠΡΟΚΕΙΜΕΝΟΥ ΝΑ ΠΛΗΡΩΘΕΊ Ή Η ΠΛΗΡΩΜΗ ΘΑ ΓΙΝΕΙ ΜΕ ΒΑΣΗ ΤΗΝ ΠΙΣΤΟΠΟΙΗΣΗ ΤΟΥ ΕΠΙΒΛΕΠΟΝΤΑ ΜΗΧΑΝΙΚΟΥ ΚΑΙ Η ΠΑΡΑΛΑΒΉ ΘΑ ΓΊΝΕΙ ΜΕ ΤΗΝ ΚΑΤΑΘΕΣΗ ΤΟΥ ΤΕΛΟΚΟΥ ΛΟΓΑΡΙΑΣΜΟΥ; Η ΠΑΡΑΛΑΒΗ ΤΟΥ ΤΕΛΙΚΟΥ ΛΟΓΑΡΙΑΣΜΟΥ ΧΡΕΙΑΖΕΤΑΙ ΕΓΚΡΙΣΗ ΑΠΟ ΤΗΝ ΟΙΚΟΝΟΜΙΚΗ ΕΠΙΤΡΟΠΗ;</w:t>
      </w:r>
    </w:p>
    <w:p w14:paraId="67DED076" w14:textId="77777777" w:rsidR="00B14BAB" w:rsidRDefault="00B14BAB" w:rsidP="00571CDC">
      <w:pPr>
        <w:jc w:val="both"/>
        <w:rPr>
          <w:rFonts w:ascii="Times New Roman" w:hAnsi="Times New Roman" w:cs="Times New Roman"/>
          <w:sz w:val="24"/>
          <w:szCs w:val="24"/>
        </w:rPr>
      </w:pPr>
    </w:p>
    <w:p w14:paraId="632B5CBE" w14:textId="733C3589" w:rsidR="00D2314D" w:rsidRPr="00B14BAB" w:rsidRDefault="00D2314D" w:rsidP="00571CDC">
      <w:pPr>
        <w:jc w:val="both"/>
        <w:rPr>
          <w:rFonts w:ascii="Times New Roman" w:hAnsi="Times New Roman" w:cs="Times New Roman"/>
          <w:b/>
          <w:bCs/>
          <w:sz w:val="24"/>
          <w:szCs w:val="24"/>
        </w:rPr>
      </w:pPr>
      <w:r w:rsidRPr="00B14BAB">
        <w:rPr>
          <w:rFonts w:ascii="Times New Roman" w:hAnsi="Times New Roman" w:cs="Times New Roman"/>
          <w:b/>
          <w:bCs/>
          <w:sz w:val="24"/>
          <w:szCs w:val="24"/>
        </w:rPr>
        <w:t xml:space="preserve">Απάντηση: </w:t>
      </w:r>
    </w:p>
    <w:p w14:paraId="1191BE31" w14:textId="77777777" w:rsidR="00D2314D" w:rsidRDefault="00D2314D" w:rsidP="00D2314D">
      <w:pPr>
        <w:jc w:val="both"/>
        <w:rPr>
          <w:rFonts w:ascii="Times New Roman" w:hAnsi="Times New Roman" w:cs="Times New Roman"/>
          <w:sz w:val="24"/>
          <w:szCs w:val="24"/>
        </w:rPr>
      </w:pPr>
      <w:r>
        <w:rPr>
          <w:rFonts w:ascii="Times New Roman" w:hAnsi="Times New Roman" w:cs="Times New Roman"/>
          <w:sz w:val="24"/>
          <w:szCs w:val="24"/>
        </w:rPr>
        <w:t xml:space="preserve">Δεν υπάρχουν εξαιρετικές της περίπτωσης Απευθείας Ανάθεσης σχετικά με την διενέργεια της Παραλαβής </w:t>
      </w:r>
      <w:proofErr w:type="spellStart"/>
      <w:r>
        <w:rPr>
          <w:rFonts w:ascii="Times New Roman" w:hAnsi="Times New Roman" w:cs="Times New Roman"/>
          <w:sz w:val="24"/>
          <w:szCs w:val="24"/>
        </w:rPr>
        <w:t>εκτελεσθέντων</w:t>
      </w:r>
      <w:proofErr w:type="spellEnd"/>
      <w:r>
        <w:rPr>
          <w:rFonts w:ascii="Times New Roman" w:hAnsi="Times New Roman" w:cs="Times New Roman"/>
          <w:sz w:val="24"/>
          <w:szCs w:val="24"/>
        </w:rPr>
        <w:t xml:space="preserve"> Έργων. Συνεπώς και στην περίπτωση της </w:t>
      </w:r>
      <w:r w:rsidR="000A44B1">
        <w:rPr>
          <w:rFonts w:ascii="Times New Roman" w:hAnsi="Times New Roman" w:cs="Times New Roman"/>
          <w:sz w:val="24"/>
          <w:szCs w:val="24"/>
        </w:rPr>
        <w:t>εκτέλεσης Έργων κατόπιν απευθείας Ανάθεσης αυτών</w:t>
      </w:r>
      <w:r>
        <w:rPr>
          <w:rFonts w:ascii="Times New Roman" w:hAnsi="Times New Roman" w:cs="Times New Roman"/>
          <w:sz w:val="24"/>
          <w:szCs w:val="24"/>
        </w:rPr>
        <w:t xml:space="preserve"> θα εφαρμοσθούν τα προβλεπόμενα στο </w:t>
      </w:r>
      <w:r w:rsidRPr="00D2314D">
        <w:rPr>
          <w:rFonts w:ascii="Times New Roman" w:hAnsi="Times New Roman" w:cs="Times New Roman"/>
          <w:sz w:val="24"/>
          <w:szCs w:val="24"/>
        </w:rPr>
        <w:t>Άρθρο 172</w:t>
      </w:r>
      <w:r>
        <w:rPr>
          <w:rFonts w:ascii="Times New Roman" w:hAnsi="Times New Roman" w:cs="Times New Roman"/>
          <w:sz w:val="24"/>
          <w:szCs w:val="24"/>
        </w:rPr>
        <w:t xml:space="preserve"> Ν. 4412.2016</w:t>
      </w:r>
      <w:r w:rsidRPr="00D2314D">
        <w:rPr>
          <w:rFonts w:ascii="Times New Roman" w:hAnsi="Times New Roman" w:cs="Times New Roman"/>
          <w:sz w:val="24"/>
          <w:szCs w:val="24"/>
        </w:rPr>
        <w:t xml:space="preserve"> </w:t>
      </w:r>
      <w:r>
        <w:rPr>
          <w:rFonts w:ascii="Times New Roman" w:hAnsi="Times New Roman" w:cs="Times New Roman"/>
          <w:sz w:val="24"/>
          <w:szCs w:val="24"/>
        </w:rPr>
        <w:t>(«</w:t>
      </w:r>
      <w:r w:rsidRPr="00D2314D">
        <w:rPr>
          <w:rFonts w:ascii="Times New Roman" w:hAnsi="Times New Roman" w:cs="Times New Roman"/>
          <w:sz w:val="24"/>
          <w:szCs w:val="24"/>
        </w:rPr>
        <w:t>Παραλαβή - Εξουσιοδοτική διάταξη</w:t>
      </w:r>
      <w:r>
        <w:rPr>
          <w:rFonts w:ascii="Times New Roman" w:hAnsi="Times New Roman" w:cs="Times New Roman"/>
          <w:sz w:val="24"/>
          <w:szCs w:val="24"/>
        </w:rPr>
        <w:t>»).</w:t>
      </w:r>
    </w:p>
    <w:p w14:paraId="1F3A1720" w14:textId="77777777" w:rsidR="00D2314D" w:rsidRPr="00D2314D" w:rsidRDefault="00D2314D" w:rsidP="00D2314D">
      <w:pPr>
        <w:jc w:val="both"/>
        <w:rPr>
          <w:rFonts w:ascii="Times New Roman" w:hAnsi="Times New Roman" w:cs="Times New Roman"/>
          <w:sz w:val="24"/>
          <w:szCs w:val="24"/>
        </w:rPr>
      </w:pPr>
      <w:proofErr w:type="spellStart"/>
      <w:r>
        <w:rPr>
          <w:rFonts w:ascii="Times New Roman" w:hAnsi="Times New Roman" w:cs="Times New Roman"/>
          <w:sz w:val="24"/>
          <w:szCs w:val="24"/>
        </w:rPr>
        <w:t>Σημειωτέον</w:t>
      </w:r>
      <w:proofErr w:type="spellEnd"/>
      <w:r>
        <w:rPr>
          <w:rFonts w:ascii="Times New Roman" w:hAnsi="Times New Roman" w:cs="Times New Roman"/>
          <w:sz w:val="24"/>
          <w:szCs w:val="24"/>
        </w:rPr>
        <w:t xml:space="preserve"> ότι τ</w:t>
      </w:r>
      <w:r w:rsidRPr="00D2314D">
        <w:rPr>
          <w:rFonts w:ascii="Times New Roman" w:hAnsi="Times New Roman" w:cs="Times New Roman"/>
          <w:sz w:val="24"/>
          <w:szCs w:val="24"/>
        </w:rPr>
        <w:t>ο άρθρο 172 αντικαταστάθηκε με το άρθρο 86 Ν.4782/2021,ΦΕΚ Α` 36. ΠΡΟΣΟΧΗ: `</w:t>
      </w:r>
      <w:r w:rsidR="000A44B1" w:rsidRPr="00D2314D">
        <w:rPr>
          <w:rFonts w:ascii="Times New Roman" w:hAnsi="Times New Roman" w:cs="Times New Roman"/>
          <w:sz w:val="24"/>
          <w:szCs w:val="24"/>
        </w:rPr>
        <w:t>Έναρξη</w:t>
      </w:r>
      <w:r w:rsidRPr="00D2314D">
        <w:rPr>
          <w:rFonts w:ascii="Times New Roman" w:hAnsi="Times New Roman" w:cs="Times New Roman"/>
          <w:sz w:val="24"/>
          <w:szCs w:val="24"/>
        </w:rPr>
        <w:t xml:space="preserve"> ισχύος,</w:t>
      </w:r>
      <w:r>
        <w:rPr>
          <w:rFonts w:ascii="Times New Roman" w:hAnsi="Times New Roman" w:cs="Times New Roman"/>
          <w:sz w:val="24"/>
          <w:szCs w:val="24"/>
        </w:rPr>
        <w:t xml:space="preserve"> </w:t>
      </w:r>
      <w:r w:rsidRPr="00D2314D">
        <w:rPr>
          <w:rFonts w:ascii="Times New Roman" w:hAnsi="Times New Roman" w:cs="Times New Roman"/>
          <w:sz w:val="24"/>
          <w:szCs w:val="24"/>
        </w:rPr>
        <w:t xml:space="preserve">σύμφωνα με το άρθρο 142 παρ.1β του αυτού νόμου, ΑΠΟ την 1η.9.2021, σύμφωνα δε με την περ.β΄παρ.5  άρθρου 140 του αυτού </w:t>
      </w:r>
      <w:proofErr w:type="spellStart"/>
      <w:r w:rsidRPr="00D2314D">
        <w:rPr>
          <w:rFonts w:ascii="Times New Roman" w:hAnsi="Times New Roman" w:cs="Times New Roman"/>
          <w:sz w:val="24"/>
          <w:szCs w:val="24"/>
        </w:rPr>
        <w:t>νόμου,η</w:t>
      </w:r>
      <w:proofErr w:type="spellEnd"/>
      <w:r w:rsidRPr="00D2314D">
        <w:rPr>
          <w:rFonts w:ascii="Times New Roman" w:hAnsi="Times New Roman" w:cs="Times New Roman"/>
          <w:sz w:val="24"/>
          <w:szCs w:val="24"/>
        </w:rPr>
        <w:t xml:space="preserve"> οποία (</w:t>
      </w:r>
      <w:proofErr w:type="spellStart"/>
      <w:r w:rsidRPr="00D2314D">
        <w:rPr>
          <w:rFonts w:ascii="Times New Roman" w:hAnsi="Times New Roman" w:cs="Times New Roman"/>
          <w:sz w:val="24"/>
          <w:szCs w:val="24"/>
        </w:rPr>
        <w:t>περ.β</w:t>
      </w:r>
      <w:proofErr w:type="spellEnd"/>
      <w:r w:rsidRPr="00D2314D">
        <w:rPr>
          <w:rFonts w:ascii="Times New Roman" w:hAnsi="Times New Roman" w:cs="Times New Roman"/>
          <w:sz w:val="24"/>
          <w:szCs w:val="24"/>
        </w:rPr>
        <w:t>΄)</w:t>
      </w:r>
      <w:r>
        <w:rPr>
          <w:rFonts w:ascii="Times New Roman" w:hAnsi="Times New Roman" w:cs="Times New Roman"/>
          <w:sz w:val="24"/>
          <w:szCs w:val="24"/>
        </w:rPr>
        <w:t xml:space="preserve"> </w:t>
      </w:r>
      <w:r w:rsidRPr="00D2314D">
        <w:rPr>
          <w:rFonts w:ascii="Times New Roman" w:hAnsi="Times New Roman" w:cs="Times New Roman"/>
          <w:sz w:val="24"/>
          <w:szCs w:val="24"/>
        </w:rPr>
        <w:t>προστέθηκε με το άρθρο 21 Ν.4903/2022,ΦΕΚ Α 46:</w:t>
      </w:r>
      <w:r>
        <w:rPr>
          <w:rFonts w:ascii="Times New Roman" w:hAnsi="Times New Roman" w:cs="Times New Roman"/>
          <w:sz w:val="24"/>
          <w:szCs w:val="24"/>
        </w:rPr>
        <w:t xml:space="preserve"> </w:t>
      </w:r>
      <w:r w:rsidRPr="00D2314D">
        <w:rPr>
          <w:rFonts w:ascii="Times New Roman" w:hAnsi="Times New Roman" w:cs="Times New Roman"/>
          <w:sz w:val="24"/>
          <w:szCs w:val="24"/>
        </w:rPr>
        <w:t xml:space="preserve">«Οι διατάξεις του άρθρου 86 για την παραλαβή των έργων σε ένα στάδιο (ενιαία ποσοτική και ποιοτική παραλαβή) εφαρμόζονται στις περιπτώσεις που κατά την έναρξη εφαρμογής του ως άνω άρθρου δεν έχει ακόμη εκδοθεί βεβαίωση περάτωσης εργασιών. Στην περίπτωση αυτή για την έκδοση της βεβαίωσης περάτωσης των εργασιών ακολουθείται η διαδικασία του άρθρου 82 και στη συνέχεια η παραλαβή διενεργείται με την ισχύουσα διαδικασία του άρθρου 86. Εάν κατά την έναρξη εφαρμογής του άρθρου 86 έχει ήδη εκδοθεί βεβαίωση περάτωσης εργασιών για τμήμα ή για το σύνολο του έργου με τις </w:t>
      </w:r>
      <w:proofErr w:type="spellStart"/>
      <w:r w:rsidRPr="00D2314D">
        <w:rPr>
          <w:rFonts w:ascii="Times New Roman" w:hAnsi="Times New Roman" w:cs="Times New Roman"/>
          <w:sz w:val="24"/>
          <w:szCs w:val="24"/>
        </w:rPr>
        <w:t>προϊσχύσασες</w:t>
      </w:r>
      <w:proofErr w:type="spellEnd"/>
      <w:r w:rsidRPr="00D2314D">
        <w:rPr>
          <w:rFonts w:ascii="Times New Roman" w:hAnsi="Times New Roman" w:cs="Times New Roman"/>
          <w:sz w:val="24"/>
          <w:szCs w:val="24"/>
        </w:rPr>
        <w:t xml:space="preserve"> διατάξεις του άρθρου 168 του ν. 4412/2016, τότε ακολουθείται η διαδικασία προσωρινής και οριστικής παραλαβής κατά τα άρθρα 170 και 172 του ν. 4412/2016 (Α` 147) όπως ίσχυαν μέχρι την 1η.9.2021».</w:t>
      </w:r>
    </w:p>
    <w:p w14:paraId="1295D861" w14:textId="77777777" w:rsidR="00D2314D" w:rsidRPr="00D2314D" w:rsidRDefault="00D2314D" w:rsidP="00571CDC">
      <w:pPr>
        <w:jc w:val="both"/>
        <w:rPr>
          <w:rFonts w:ascii="Times New Roman" w:hAnsi="Times New Roman" w:cs="Times New Roman"/>
          <w:sz w:val="24"/>
          <w:szCs w:val="24"/>
        </w:rPr>
      </w:pPr>
    </w:p>
    <w:sectPr w:rsidR="00D2314D" w:rsidRPr="00D231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DC"/>
    <w:rsid w:val="000A44B1"/>
    <w:rsid w:val="004C4A64"/>
    <w:rsid w:val="00571CDC"/>
    <w:rsid w:val="007E6B40"/>
    <w:rsid w:val="00B14BAB"/>
    <w:rsid w:val="00D2314D"/>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79CD"/>
  <w15:chartTrackingRefBased/>
  <w15:docId w15:val="{86A253FB-AF0D-409F-93FE-FFF5B55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E6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292</Words>
  <Characters>1583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4</cp:revision>
  <dcterms:created xsi:type="dcterms:W3CDTF">2022-08-09T20:54:00Z</dcterms:created>
  <dcterms:modified xsi:type="dcterms:W3CDTF">2025-03-20T14:30:00Z</dcterms:modified>
</cp:coreProperties>
</file>