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E464" w14:textId="34987930" w:rsidR="00D92E14" w:rsidRPr="00D92E14" w:rsidRDefault="00A1111B" w:rsidP="00D92E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ΘΕΜΑ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: </w:t>
      </w:r>
      <w:r w:rsidR="00D92E14" w:rsidRPr="00D92E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άνατος Αναδόχου</w:t>
      </w:r>
    </w:p>
    <w:p w14:paraId="35686F90" w14:textId="77777777" w:rsidR="00D92E14" w:rsidRDefault="00D92E14" w:rsidP="00D92E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38D1F05" w14:textId="586DE899" w:rsidR="00D92E14" w:rsidRPr="00D92E14" w:rsidRDefault="00D92E14" w:rsidP="00D92E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04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</w:t>
      </w:r>
    </w:p>
    <w:p w14:paraId="610B89B8" w14:textId="5285E7CA" w:rsidR="000F52D8" w:rsidRDefault="00D92E14" w:rsidP="00D92E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E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το 167 του Ν.4412/2016 μετά από θάνατο αναδόχου πώς ακριβώς γίνεται η διαδικασία αλλαγής του; Στη συγκεκριμένη περίπτωση έχουμε και συμπληρωματική σύμβαση και το έργο τελειώνει. Πώς πρέπει να γίνει η διαδικασία; Έχει γίνει αίτηση από τους κληρονόμους εντός του μήνα όπως αναφέρεται και έχει προταθεί εργολήπτης με αντίστοιχο πτυχίο του αρχικού που είχε ζητηθεί. </w:t>
      </w:r>
      <w:bookmarkStart w:id="0" w:name="_Hlk107852908"/>
      <w:r w:rsidRPr="00D92E14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πρέπει να φέρει νέες εγγυητικές και να γίνουν νέες συμβάσεις;</w:t>
      </w:r>
      <w:bookmarkEnd w:id="0"/>
      <w:r w:rsidRPr="00D92E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Παρακαλούμε απαντήστε μας, διότι δεν το έχουμε ξανακάνει. Σημειώνεται ότι ήταν ατομικός εργολήπτης και όχι μέλος εταιρείας ή κοινοπραξίας. Ευχαριστούμε πολύ εκ των προτέρων.</w:t>
      </w:r>
    </w:p>
    <w:p w14:paraId="761A0C64" w14:textId="1825560C" w:rsidR="00A01E14" w:rsidRPr="00A01E14" w:rsidRDefault="00A01E14" w:rsidP="00D92E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1E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Απάντηση</w:t>
      </w:r>
    </w:p>
    <w:p w14:paraId="0553A789" w14:textId="079715BB" w:rsidR="00A01E14" w:rsidRDefault="00A01E14" w:rsidP="00A01E14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την παρ. </w:t>
      </w:r>
      <w:r w:rsidRPr="00A01E14">
        <w:rPr>
          <w:rFonts w:ascii="Times New Roman" w:eastAsia="Times New Roman" w:hAnsi="Times New Roman" w:cs="Times New Roman"/>
          <w:sz w:val="24"/>
          <w:szCs w:val="24"/>
          <w:lang w:eastAsia="el-GR"/>
        </w:rPr>
        <w:t>3 Άρθρο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A01E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167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Ν. 4412/2016</w:t>
      </w:r>
      <w:r w:rsidRPr="00A01E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Pr="00A01E14">
        <w:rPr>
          <w:rFonts w:ascii="Times New Roman" w:eastAsia="Times New Roman" w:hAnsi="Times New Roman" w:cs="Times New Roman"/>
          <w:sz w:val="24"/>
          <w:szCs w:val="24"/>
          <w:lang w:eastAsia="el-GR"/>
        </w:rPr>
        <w:t>Πτώχευση, θάνατος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», </w:t>
      </w:r>
      <w:r w:rsidRPr="00A01E1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αν ο ανάδοχος είναι ατομική επιχείρηση και αποβιώσει αυτός που την ασκεί</w:t>
      </w:r>
      <w:r w:rsidRPr="00CC01F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η σύμβαση διαλύεται αυτοδίκαια, εκτός αν εγκριθεί από την </w:t>
      </w:r>
      <w:r w:rsidR="00670443" w:rsidRPr="00CC01F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προϊσταμένη</w:t>
      </w:r>
      <w:r w:rsidRPr="00CC01F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αρχή η αποπεράτωση των εργασιών από τους κληρονόμους</w:t>
      </w:r>
      <w:r w:rsidRPr="00A01E1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οι οποίοι στην περίπτωση αυτή αναλαμβάνουν όλες τις υποχρεώσεις και τα δικαιώματα του αναδόχου. Η έγκριση γίνεται ύστερα από αίτηση των κληρονόμων που πρέπει να υποβληθεί μέσα σε </w:t>
      </w:r>
      <w:r w:rsidR="00CC01F1" w:rsidRPr="00A01E1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ανατρεπτική</w:t>
      </w:r>
      <w:r w:rsidRPr="00A01E1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προθεσμία τριάντα (30) ημερών από το θάνατο του αναδόχου.</w:t>
      </w:r>
    </w:p>
    <w:p w14:paraId="214E2D07" w14:textId="15694B62" w:rsidR="00CC01F1" w:rsidRPr="00CC01F1" w:rsidRDefault="00CC01F1" w:rsidP="00A01E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1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Κατ’ εξαίρεση μπορεί να εγκριθεί η υποκατάσταση με απαλλαγή του αναδόχου από την ευθύνη του προς τον κύριο του έργου, αν αυτό επιβάλλεται από το συμφέρον του έργου και ο ανάδοχος βρίσκεται σε προφανή αδυναμία να περατώσει το έργο. (παρ. 2 Άρθ. 164). Η διάταξη «επιβάλλεται από το συμφέρον του έργου» μπορεί να ερμηνευθεί με την έννοια της επιλογής μιας μορφής διεξόδου για την συνολική πορεία του έργου ,με την έννοια ότι και ο αρχικός ανάδοχος και ο υποκατάστατος είναι συνυπεύθυνοι απέναντι στον Κύριο του Έργου, εφόσον από τις απαιτήσεις του Νόμου ευθύνονται εις ολόκληρο για το όλο έργο. Με τον τρόπο αυτό ο </w:t>
      </w:r>
      <w:proofErr w:type="spellStart"/>
      <w:r w:rsidRPr="00CC01F1">
        <w:rPr>
          <w:rFonts w:ascii="Times New Roman" w:eastAsia="Times New Roman" w:hAnsi="Times New Roman" w:cs="Times New Roman"/>
          <w:sz w:val="24"/>
          <w:szCs w:val="24"/>
          <w:lang w:eastAsia="el-GR"/>
        </w:rPr>
        <w:t>ΚτΕ</w:t>
      </w:r>
      <w:proofErr w:type="spellEnd"/>
      <w:r w:rsidRPr="00CC01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αποφεύγει εμπλοκές όσον αφορά την συνολική πορεία του έργου, εφόσον εξασφαλίζεται ότι αυτό δεν υφίσταται την περιπέτεια της εκκαθάρισης και </w:t>
      </w:r>
      <w:proofErr w:type="spellStart"/>
      <w:r w:rsidRPr="00CC01F1">
        <w:rPr>
          <w:rFonts w:ascii="Times New Roman" w:eastAsia="Times New Roman" w:hAnsi="Times New Roman" w:cs="Times New Roman"/>
          <w:sz w:val="24"/>
          <w:szCs w:val="24"/>
          <w:lang w:eastAsia="el-GR"/>
        </w:rPr>
        <w:t>επαναδημοπράτησης</w:t>
      </w:r>
      <w:proofErr w:type="spellEnd"/>
      <w:r w:rsidRPr="00CC01F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28A6525" w14:textId="77777777" w:rsidR="00670443" w:rsidRDefault="00670443" w:rsidP="00A01E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0443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προκείμενη περίπτωση, ο προτεινόμενος</w:t>
      </w:r>
      <w:r w:rsidRPr="00670443">
        <w:t xml:space="preserve"> </w:t>
      </w:r>
      <w:r w:rsidRPr="006704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τους κληρονόμους εργολήπτης </w:t>
      </w:r>
    </w:p>
    <w:p w14:paraId="22D84373" w14:textId="77777777" w:rsidR="00670443" w:rsidRDefault="00670443" w:rsidP="0067044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Πρέπει να διαθέτει</w:t>
      </w:r>
      <w:r w:rsidRPr="006704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αντίστοιχο πτυχίο του αρχικού που είχε ζητηθεί. </w:t>
      </w:r>
    </w:p>
    <w:p w14:paraId="6BD8CE4F" w14:textId="6431506F" w:rsidR="00670443" w:rsidRDefault="00670443" w:rsidP="0067044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04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συναφθού</w:t>
      </w:r>
      <w:r w:rsidRPr="00670443">
        <w:rPr>
          <w:rFonts w:ascii="Times New Roman" w:eastAsia="Times New Roman" w:hAnsi="Times New Roman" w:cs="Times New Roman"/>
          <w:sz w:val="24"/>
          <w:szCs w:val="24"/>
          <w:lang w:eastAsia="el-GR"/>
        </w:rPr>
        <w:t>ν νέες συμβάσεις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</w:t>
      </w:r>
    </w:p>
    <w:p w14:paraId="1188B773" w14:textId="6FE6CCD0" w:rsidR="00670443" w:rsidRPr="00670443" w:rsidRDefault="00670443" w:rsidP="0067044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προφανώς </w:t>
      </w:r>
      <w:r w:rsidRPr="006704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προσκομίσ</w:t>
      </w:r>
      <w:r w:rsidRPr="00670443">
        <w:rPr>
          <w:rFonts w:ascii="Times New Roman" w:eastAsia="Times New Roman" w:hAnsi="Times New Roman" w:cs="Times New Roman"/>
          <w:sz w:val="24"/>
          <w:szCs w:val="24"/>
          <w:lang w:eastAsia="el-GR"/>
        </w:rPr>
        <w:t>ει νέες εγγυητικές</w:t>
      </w:r>
    </w:p>
    <w:sectPr w:rsidR="00670443" w:rsidRPr="00670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40B0"/>
    <w:multiLevelType w:val="hybridMultilevel"/>
    <w:tmpl w:val="CD8E72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4"/>
    <w:rsid w:val="000F52D8"/>
    <w:rsid w:val="00670443"/>
    <w:rsid w:val="00A01E14"/>
    <w:rsid w:val="00A1111B"/>
    <w:rsid w:val="00CC01F1"/>
    <w:rsid w:val="00D92E14"/>
    <w:rsid w:val="00E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ABB3"/>
  <w15:chartTrackingRefBased/>
  <w15:docId w15:val="{4F4CF568-E3BD-4D33-BE53-DA87467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2E1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92E1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7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ΖΗΣΗΣ ΠΑΠΑΣΤΑΜΑΤΗΣ</dc:creator>
  <cp:keywords/>
  <dc:description/>
  <cp:lastModifiedBy>Ζήσης Παπασταμάτης</cp:lastModifiedBy>
  <cp:revision>3</cp:revision>
  <dcterms:created xsi:type="dcterms:W3CDTF">2022-06-27T10:06:00Z</dcterms:created>
  <dcterms:modified xsi:type="dcterms:W3CDTF">2025-03-20T12:20:00Z</dcterms:modified>
</cp:coreProperties>
</file>