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1084" w:rsidRDefault="00E32DA3" w:rsidP="00DE1084">
      <w:pPr>
        <w:jc w:val="both"/>
        <w:rPr>
          <w:rFonts w:ascii="Times New Roman" w:hAnsi="Times New Roman" w:cs="Times New Roman"/>
          <w:b/>
          <w:sz w:val="24"/>
          <w:szCs w:val="24"/>
        </w:rPr>
      </w:pPr>
      <w:r>
        <w:rPr>
          <w:rFonts w:ascii="Times New Roman" w:hAnsi="Times New Roman" w:cs="Times New Roman"/>
          <w:b/>
          <w:sz w:val="24"/>
          <w:szCs w:val="24"/>
        </w:rPr>
        <w:t xml:space="preserve">ΘΕΜΑ </w:t>
      </w:r>
      <w:r w:rsidRPr="00E32DA3">
        <w:rPr>
          <w:rFonts w:ascii="Times New Roman" w:hAnsi="Times New Roman" w:cs="Times New Roman"/>
          <w:b/>
          <w:sz w:val="24"/>
          <w:szCs w:val="24"/>
        </w:rPr>
        <w:t xml:space="preserve">: </w:t>
      </w:r>
      <w:bookmarkStart w:id="0" w:name="_GoBack"/>
      <w:r>
        <w:rPr>
          <w:rFonts w:ascii="Times New Roman" w:hAnsi="Times New Roman" w:cs="Times New Roman"/>
          <w:b/>
          <w:sz w:val="24"/>
          <w:szCs w:val="24"/>
        </w:rPr>
        <w:t>Επιμετρή</w:t>
      </w:r>
      <w:r w:rsidR="00DE1084" w:rsidRPr="00E32DA3">
        <w:rPr>
          <w:rFonts w:ascii="Times New Roman" w:hAnsi="Times New Roman" w:cs="Times New Roman"/>
          <w:b/>
          <w:sz w:val="24"/>
          <w:szCs w:val="24"/>
        </w:rPr>
        <w:t>σεις</w:t>
      </w:r>
      <w:r w:rsidRPr="00E32DA3">
        <w:t xml:space="preserve"> </w:t>
      </w:r>
      <w:r w:rsidRPr="00E32DA3">
        <w:rPr>
          <w:rFonts w:ascii="Times New Roman" w:hAnsi="Times New Roman" w:cs="Times New Roman"/>
          <w:b/>
          <w:sz w:val="24"/>
          <w:szCs w:val="24"/>
        </w:rPr>
        <w:t>συμπληρωματικών εργασιών</w:t>
      </w:r>
      <w:bookmarkEnd w:id="0"/>
    </w:p>
    <w:p w:rsidR="00E32DA3" w:rsidRPr="00C05C62" w:rsidRDefault="00E32DA3" w:rsidP="00E32DA3">
      <w:pPr>
        <w:jc w:val="both"/>
        <w:rPr>
          <w:rFonts w:ascii="Times New Roman" w:hAnsi="Times New Roman" w:cs="Times New Roman"/>
          <w:b/>
          <w:bCs/>
          <w:sz w:val="24"/>
          <w:szCs w:val="24"/>
        </w:rPr>
      </w:pPr>
      <w:r w:rsidRPr="00C05C62">
        <w:rPr>
          <w:rFonts w:ascii="Times New Roman" w:hAnsi="Times New Roman" w:cs="Times New Roman"/>
          <w:bCs/>
          <w:sz w:val="24"/>
          <w:szCs w:val="24"/>
        </w:rPr>
        <w:t>Ημερομηνία υποβολής</w:t>
      </w:r>
      <w:r>
        <w:rPr>
          <w:rFonts w:ascii="Times New Roman" w:hAnsi="Times New Roman" w:cs="Times New Roman"/>
          <w:b/>
          <w:bCs/>
          <w:sz w:val="24"/>
          <w:szCs w:val="24"/>
        </w:rPr>
        <w:t xml:space="preserve"> </w:t>
      </w:r>
      <w:r w:rsidRPr="00C05C62">
        <w:rPr>
          <w:rFonts w:ascii="Times New Roman" w:hAnsi="Times New Roman" w:cs="Times New Roman"/>
          <w:b/>
          <w:bCs/>
          <w:sz w:val="24"/>
          <w:szCs w:val="24"/>
        </w:rPr>
        <w:t xml:space="preserve">: </w:t>
      </w:r>
      <w:r>
        <w:rPr>
          <w:rFonts w:ascii="Times New Roman" w:hAnsi="Times New Roman" w:cs="Times New Roman"/>
          <w:b/>
          <w:bCs/>
          <w:i/>
          <w:color w:val="7030A0"/>
          <w:sz w:val="24"/>
          <w:szCs w:val="24"/>
        </w:rPr>
        <w:t>17</w:t>
      </w:r>
      <w:r>
        <w:rPr>
          <w:rFonts w:ascii="Times New Roman" w:hAnsi="Times New Roman" w:cs="Times New Roman"/>
          <w:b/>
          <w:bCs/>
          <w:i/>
          <w:color w:val="7030A0"/>
          <w:sz w:val="24"/>
          <w:szCs w:val="24"/>
        </w:rPr>
        <w:t>/0</w:t>
      </w:r>
      <w:r w:rsidRPr="00C05C62">
        <w:rPr>
          <w:rFonts w:ascii="Times New Roman" w:hAnsi="Times New Roman" w:cs="Times New Roman"/>
          <w:b/>
          <w:bCs/>
          <w:i/>
          <w:color w:val="7030A0"/>
          <w:sz w:val="24"/>
          <w:szCs w:val="24"/>
        </w:rPr>
        <w:t>2/202</w:t>
      </w:r>
      <w:r>
        <w:rPr>
          <w:rFonts w:ascii="Times New Roman" w:hAnsi="Times New Roman" w:cs="Times New Roman"/>
          <w:b/>
          <w:bCs/>
          <w:i/>
          <w:color w:val="7030A0"/>
          <w:sz w:val="24"/>
          <w:szCs w:val="24"/>
        </w:rPr>
        <w:t>4</w:t>
      </w:r>
    </w:p>
    <w:p w:rsidR="00E32DA3" w:rsidRPr="00E32DA3" w:rsidRDefault="00E32DA3" w:rsidP="00DE1084">
      <w:pPr>
        <w:jc w:val="both"/>
        <w:rPr>
          <w:rFonts w:ascii="Times New Roman" w:hAnsi="Times New Roman" w:cs="Times New Roman"/>
          <w:b/>
          <w:sz w:val="24"/>
          <w:szCs w:val="24"/>
          <w:lang w:val="en-GB"/>
        </w:rPr>
      </w:pPr>
      <w:r>
        <w:rPr>
          <w:rFonts w:ascii="Times New Roman" w:hAnsi="Times New Roman" w:cs="Times New Roman"/>
          <w:b/>
          <w:sz w:val="24"/>
          <w:szCs w:val="24"/>
        </w:rPr>
        <w:t>Ερώ</w:t>
      </w:r>
      <w:r w:rsidRPr="00E32DA3">
        <w:rPr>
          <w:rFonts w:ascii="Times New Roman" w:hAnsi="Times New Roman" w:cs="Times New Roman"/>
          <w:b/>
          <w:sz w:val="24"/>
          <w:szCs w:val="24"/>
        </w:rPr>
        <w:t>τηση</w:t>
      </w:r>
      <w:r w:rsidRPr="00E32DA3">
        <w:rPr>
          <w:rFonts w:ascii="Times New Roman" w:hAnsi="Times New Roman" w:cs="Times New Roman"/>
          <w:b/>
          <w:sz w:val="24"/>
          <w:szCs w:val="24"/>
          <w:lang w:val="en-US"/>
        </w:rPr>
        <w:t xml:space="preserve">: </w:t>
      </w:r>
    </w:p>
    <w:p w:rsidR="00DE1084" w:rsidRPr="00E32DA3" w:rsidRDefault="00DE1084" w:rsidP="00DE1084">
      <w:pPr>
        <w:jc w:val="both"/>
        <w:rPr>
          <w:rFonts w:ascii="Times New Roman" w:hAnsi="Times New Roman" w:cs="Times New Roman"/>
          <w:sz w:val="24"/>
          <w:szCs w:val="24"/>
        </w:rPr>
      </w:pPr>
      <w:r w:rsidRPr="00E32DA3">
        <w:rPr>
          <w:rFonts w:ascii="Times New Roman" w:hAnsi="Times New Roman" w:cs="Times New Roman"/>
          <w:sz w:val="24"/>
          <w:szCs w:val="24"/>
        </w:rPr>
        <w:t xml:space="preserve">Θα θέλαμε την βοήθεια σας στο </w:t>
      </w:r>
      <w:r w:rsidR="00E32DA3" w:rsidRPr="00E32DA3">
        <w:rPr>
          <w:rFonts w:ascii="Times New Roman" w:hAnsi="Times New Roman" w:cs="Times New Roman"/>
          <w:sz w:val="24"/>
          <w:szCs w:val="24"/>
        </w:rPr>
        <w:t>εξής</w:t>
      </w:r>
      <w:r w:rsidRPr="00E32DA3">
        <w:rPr>
          <w:rFonts w:ascii="Times New Roman" w:hAnsi="Times New Roman" w:cs="Times New Roman"/>
          <w:sz w:val="24"/>
          <w:szCs w:val="24"/>
        </w:rPr>
        <w:t>: Σε έργο μας (παλιό με τον Ν.4412/16) ο ανάδοχος διάστρωσε στο γήπεδο  μεγαλύτερη ποσότητα ταρτάν από την εγκεκριμένη με τον ΑΠΕ. Δεν δόθηκε καμία εντολή από την υπηρεσία για την επιπλέον ποσότητα , ούτε υπήρξε καμία ενημέρωση από τον ανάδοχο σχετικά με τυχόν ανάγκη για επιπλέον φυσικό αντικείμενο. Η επιπλέον ποσότητα δεν υπήρχε κανένας λόγος να γίνει ( καθώς είναι εκτός αγωνιστικού χώρου) και εάν είχαμε ερωτηθεί θα το είχαμε αρνηθεί. Δεν θα προβούμε σε συμπληρωματική σύμβαση</w:t>
      </w:r>
    </w:p>
    <w:p w:rsidR="00DE1084" w:rsidRPr="00E32DA3" w:rsidRDefault="00DE1084" w:rsidP="00DE1084">
      <w:pPr>
        <w:jc w:val="both"/>
        <w:rPr>
          <w:rFonts w:ascii="Times New Roman" w:hAnsi="Times New Roman" w:cs="Times New Roman"/>
          <w:sz w:val="24"/>
          <w:szCs w:val="24"/>
        </w:rPr>
      </w:pPr>
      <w:r w:rsidRPr="00E32DA3">
        <w:rPr>
          <w:rFonts w:ascii="Times New Roman" w:hAnsi="Times New Roman" w:cs="Times New Roman"/>
          <w:sz w:val="24"/>
          <w:szCs w:val="24"/>
        </w:rPr>
        <w:t xml:space="preserve">Στην επιμέτρηση θα συμπεριλάβουμε την επιπλέον ποσότητα και θα πιστοποιήσουμε την εγκεκριμένη και το ΠΠΑΕ θα αφορά την εγκεκριμένη? </w:t>
      </w:r>
    </w:p>
    <w:p w:rsidR="005744E4" w:rsidRPr="00E32DA3" w:rsidRDefault="00DE1084" w:rsidP="00DE1084">
      <w:pPr>
        <w:jc w:val="both"/>
        <w:rPr>
          <w:rFonts w:ascii="Times New Roman" w:hAnsi="Times New Roman" w:cs="Times New Roman"/>
          <w:sz w:val="24"/>
          <w:szCs w:val="24"/>
        </w:rPr>
      </w:pPr>
      <w:r w:rsidRPr="00E32DA3">
        <w:rPr>
          <w:rFonts w:ascii="Times New Roman" w:hAnsi="Times New Roman" w:cs="Times New Roman"/>
          <w:sz w:val="24"/>
          <w:szCs w:val="24"/>
        </w:rPr>
        <w:t xml:space="preserve">Εφόσον δεν δώσαμε εντολή για την επιπλέον ποσότητα γιατί να την συμπεριλάβω στην επιμέτρηση? </w:t>
      </w:r>
    </w:p>
    <w:p w:rsidR="00DE1084" w:rsidRPr="00E32DA3" w:rsidRDefault="00DE1084" w:rsidP="00DE1084">
      <w:pPr>
        <w:jc w:val="both"/>
        <w:rPr>
          <w:rFonts w:ascii="Times New Roman" w:hAnsi="Times New Roman" w:cs="Times New Roman"/>
          <w:sz w:val="24"/>
          <w:szCs w:val="24"/>
        </w:rPr>
      </w:pPr>
    </w:p>
    <w:p w:rsidR="00DE1084" w:rsidRPr="00E32DA3" w:rsidRDefault="00E32DA3" w:rsidP="00DE1084">
      <w:pPr>
        <w:jc w:val="both"/>
        <w:rPr>
          <w:rFonts w:ascii="Times New Roman" w:hAnsi="Times New Roman" w:cs="Times New Roman"/>
          <w:b/>
          <w:sz w:val="24"/>
          <w:szCs w:val="24"/>
          <w:lang w:val="en-GB"/>
        </w:rPr>
      </w:pPr>
      <w:r w:rsidRPr="00E32DA3">
        <w:rPr>
          <w:rFonts w:ascii="Times New Roman" w:hAnsi="Times New Roman" w:cs="Times New Roman"/>
          <w:b/>
          <w:sz w:val="24"/>
          <w:szCs w:val="24"/>
        </w:rPr>
        <w:t>Απάντηση</w:t>
      </w:r>
      <w:r w:rsidR="00DE1084" w:rsidRPr="00E32DA3">
        <w:rPr>
          <w:rFonts w:ascii="Times New Roman" w:hAnsi="Times New Roman" w:cs="Times New Roman"/>
          <w:b/>
          <w:sz w:val="24"/>
          <w:szCs w:val="24"/>
          <w:lang w:val="en-US"/>
        </w:rPr>
        <w:t xml:space="preserve">: </w:t>
      </w:r>
    </w:p>
    <w:p w:rsidR="00DE1084" w:rsidRPr="00E32DA3" w:rsidRDefault="0038326E" w:rsidP="00DE1084">
      <w:pPr>
        <w:jc w:val="both"/>
        <w:rPr>
          <w:rFonts w:ascii="Times New Roman" w:hAnsi="Times New Roman" w:cs="Times New Roman"/>
          <w:b/>
          <w:sz w:val="24"/>
          <w:szCs w:val="24"/>
          <w:u w:val="single"/>
        </w:rPr>
      </w:pPr>
      <w:r w:rsidRPr="00E32DA3">
        <w:rPr>
          <w:rFonts w:ascii="Times New Roman" w:hAnsi="Times New Roman" w:cs="Times New Roman"/>
          <w:sz w:val="24"/>
          <w:szCs w:val="24"/>
        </w:rPr>
        <w:t xml:space="preserve">Οφείλετε να τις υπογράψετε ως </w:t>
      </w:r>
      <w:proofErr w:type="spellStart"/>
      <w:r w:rsidRPr="00E32DA3">
        <w:rPr>
          <w:rFonts w:ascii="Times New Roman" w:hAnsi="Times New Roman" w:cs="Times New Roman"/>
          <w:sz w:val="24"/>
          <w:szCs w:val="24"/>
        </w:rPr>
        <w:t>εκτελεσθείσες</w:t>
      </w:r>
      <w:proofErr w:type="spellEnd"/>
      <w:r w:rsidRPr="00E32DA3">
        <w:rPr>
          <w:rFonts w:ascii="Times New Roman" w:hAnsi="Times New Roman" w:cs="Times New Roman"/>
          <w:sz w:val="24"/>
          <w:szCs w:val="24"/>
        </w:rPr>
        <w:t xml:space="preserve">, </w:t>
      </w:r>
      <w:r w:rsidRPr="00E32DA3">
        <w:rPr>
          <w:rFonts w:ascii="Times New Roman" w:hAnsi="Times New Roman" w:cs="Times New Roman"/>
          <w:b/>
          <w:sz w:val="24"/>
          <w:szCs w:val="24"/>
          <w:u w:val="single"/>
        </w:rPr>
        <w:t>δεν οφείλετε να τις εγκρίνετε και προφανώς να τις πιστοποιήσετε.</w:t>
      </w:r>
    </w:p>
    <w:p w:rsidR="00DE1084" w:rsidRPr="00E32DA3" w:rsidRDefault="00DE1084" w:rsidP="0038326E">
      <w:pPr>
        <w:pStyle w:val="3"/>
        <w:rPr>
          <w:bCs w:val="0"/>
          <w:lang w:eastAsia="el-GR"/>
        </w:rPr>
      </w:pPr>
      <w:r w:rsidRPr="00E32DA3">
        <w:rPr>
          <w:bCs w:val="0"/>
          <w:lang w:eastAsia="el-GR"/>
        </w:rPr>
        <w:t>Η έννοια των συμπληρωματικών εργασιών</w:t>
      </w:r>
    </w:p>
    <w:p w:rsidR="00DE1084" w:rsidRPr="00E32DA3" w:rsidRDefault="00DE1084" w:rsidP="00DE1084">
      <w:pPr>
        <w:jc w:val="both"/>
        <w:rPr>
          <w:rFonts w:ascii="Times New Roman" w:hAnsi="Times New Roman" w:cs="Times New Roman"/>
          <w:b/>
          <w:sz w:val="24"/>
          <w:szCs w:val="24"/>
        </w:rPr>
      </w:pPr>
      <w:r w:rsidRPr="00E32DA3">
        <w:rPr>
          <w:rFonts w:ascii="Times New Roman" w:eastAsia="Tahoma" w:hAnsi="Times New Roman" w:cs="Times New Roman"/>
          <w:sz w:val="24"/>
          <w:szCs w:val="24"/>
        </w:rPr>
        <w:t xml:space="preserve">Σύμφωνα με την </w:t>
      </w:r>
      <w:r w:rsidRPr="00E32DA3">
        <w:rPr>
          <w:rFonts w:ascii="Times New Roman" w:hAnsi="Times New Roman" w:cs="Times New Roman"/>
          <w:b/>
          <w:sz w:val="24"/>
          <w:szCs w:val="24"/>
        </w:rPr>
        <w:t xml:space="preserve">506/2014 ΕΣ Μείζ.-7μ.: </w:t>
      </w:r>
    </w:p>
    <w:p w:rsidR="00DE1084" w:rsidRPr="00E32DA3" w:rsidRDefault="00DE1084" w:rsidP="0038326E">
      <w:pPr>
        <w:jc w:val="both"/>
        <w:rPr>
          <w:rFonts w:ascii="Times New Roman" w:eastAsia="Tahoma" w:hAnsi="Times New Roman" w:cs="Times New Roman"/>
          <w:sz w:val="24"/>
          <w:szCs w:val="24"/>
        </w:rPr>
      </w:pPr>
      <w:r w:rsidRPr="00E32DA3">
        <w:rPr>
          <w:rFonts w:ascii="Times New Roman" w:eastAsia="Tahoma" w:hAnsi="Times New Roman" w:cs="Times New Roman"/>
          <w:sz w:val="24"/>
          <w:szCs w:val="24"/>
        </w:rPr>
        <w:t xml:space="preserve">Ως συμπληρωματικές εργασίες θεωρούνται εκείνες, για τις οποίες συντρέχουν σωρευτικά οι εξής προϋποθέσεις : </w:t>
      </w:r>
    </w:p>
    <w:p w:rsidR="00DE1084" w:rsidRPr="00E32DA3" w:rsidRDefault="00DE1084" w:rsidP="00DE1084">
      <w:pPr>
        <w:widowControl w:val="0"/>
        <w:numPr>
          <w:ilvl w:val="0"/>
          <w:numId w:val="1"/>
        </w:numPr>
        <w:tabs>
          <w:tab w:val="left" w:pos="420"/>
        </w:tabs>
        <w:autoSpaceDE w:val="0"/>
        <w:autoSpaceDN w:val="0"/>
        <w:adjustRightInd w:val="0"/>
        <w:jc w:val="both"/>
        <w:rPr>
          <w:rFonts w:ascii="Times New Roman" w:eastAsia="Tahoma" w:hAnsi="Times New Roman" w:cs="Times New Roman"/>
          <w:sz w:val="24"/>
          <w:szCs w:val="24"/>
        </w:rPr>
      </w:pPr>
      <w:r w:rsidRPr="00E32DA3">
        <w:rPr>
          <w:rFonts w:ascii="Times New Roman" w:eastAsia="Tahoma" w:hAnsi="Times New Roman" w:cs="Times New Roman"/>
          <w:sz w:val="24"/>
          <w:szCs w:val="24"/>
        </w:rPr>
        <w:t xml:space="preserve">α) παρουσιάζουν αναγκαία συνάφεια με το έργο και δεν περιλαμβάνονται στην αρχικώς συναφθείσα σύμβαση, </w:t>
      </w:r>
    </w:p>
    <w:p w:rsidR="00DE1084" w:rsidRPr="00E32DA3" w:rsidRDefault="00DE1084" w:rsidP="00DE1084">
      <w:pPr>
        <w:widowControl w:val="0"/>
        <w:numPr>
          <w:ilvl w:val="0"/>
          <w:numId w:val="1"/>
        </w:numPr>
        <w:tabs>
          <w:tab w:val="left" w:pos="420"/>
        </w:tabs>
        <w:autoSpaceDE w:val="0"/>
        <w:autoSpaceDN w:val="0"/>
        <w:adjustRightInd w:val="0"/>
        <w:jc w:val="both"/>
        <w:rPr>
          <w:rFonts w:ascii="Times New Roman" w:eastAsia="Tahoma" w:hAnsi="Times New Roman" w:cs="Times New Roman"/>
          <w:sz w:val="24"/>
          <w:szCs w:val="24"/>
        </w:rPr>
      </w:pPr>
      <w:r w:rsidRPr="00E32DA3">
        <w:rPr>
          <w:rFonts w:ascii="Times New Roman" w:eastAsia="Tahoma" w:hAnsi="Times New Roman" w:cs="Times New Roman"/>
          <w:sz w:val="24"/>
          <w:szCs w:val="24"/>
        </w:rPr>
        <w:t xml:space="preserve">β) κατέστησαν αναγκαίες κατά την τεχνική εκτέλεση του έργου όπως αυτό περιγράφεται στην αρχική σύμβαση και τα οικεία συμβατικά τεύχη (μελέτες, γενική συγγραφή υποχρεώσεων κ.λπ.), λόγω απρόβλεπτων περιστάσεων και </w:t>
      </w:r>
    </w:p>
    <w:p w:rsidR="00DE1084" w:rsidRPr="00E32DA3" w:rsidRDefault="00DE1084" w:rsidP="0038326E">
      <w:pPr>
        <w:widowControl w:val="0"/>
        <w:numPr>
          <w:ilvl w:val="0"/>
          <w:numId w:val="1"/>
        </w:numPr>
        <w:tabs>
          <w:tab w:val="left" w:pos="420"/>
        </w:tabs>
        <w:autoSpaceDE w:val="0"/>
        <w:autoSpaceDN w:val="0"/>
        <w:adjustRightInd w:val="0"/>
        <w:jc w:val="both"/>
        <w:rPr>
          <w:rFonts w:ascii="Times New Roman" w:eastAsia="Tahoma" w:hAnsi="Times New Roman" w:cs="Times New Roman"/>
          <w:sz w:val="24"/>
          <w:szCs w:val="24"/>
        </w:rPr>
      </w:pPr>
      <w:r w:rsidRPr="00E32DA3">
        <w:rPr>
          <w:rFonts w:ascii="Times New Roman" w:eastAsia="Tahoma" w:hAnsi="Times New Roman" w:cs="Times New Roman"/>
          <w:sz w:val="24"/>
          <w:szCs w:val="24"/>
        </w:rPr>
        <w:t xml:space="preserve">γ) είτε δεν μπορούν τεχνικά ή οικονομικά να διαχωριστούν από την αρχική σύμβαση χωρίς να δημιουργήσουν μείζονα προβλήματα στην αναθέτουσα αρχή είτε, παρά τη δυνατότητα διαχωρισμού τους, είναι απόλυτα αναγκαίες για την τελειοποίησή της. </w:t>
      </w:r>
    </w:p>
    <w:p w:rsidR="00DE1084" w:rsidRPr="00E32DA3" w:rsidRDefault="00DE1084" w:rsidP="0038326E">
      <w:pPr>
        <w:jc w:val="both"/>
        <w:rPr>
          <w:rFonts w:ascii="Times New Roman" w:eastAsia="Tahoma" w:hAnsi="Times New Roman" w:cs="Times New Roman"/>
          <w:sz w:val="24"/>
          <w:szCs w:val="24"/>
        </w:rPr>
      </w:pPr>
      <w:r w:rsidRPr="00E32DA3">
        <w:rPr>
          <w:rFonts w:ascii="Times New Roman" w:eastAsia="Tahoma" w:hAnsi="Times New Roman" w:cs="Times New Roman"/>
          <w:sz w:val="24"/>
          <w:szCs w:val="24"/>
        </w:rPr>
        <w:t>Τέτοιες εργασίες θεωρούνται εκείνες, (</w:t>
      </w:r>
      <w:proofErr w:type="spellStart"/>
      <w:r w:rsidRPr="00E32DA3">
        <w:rPr>
          <w:rFonts w:ascii="Times New Roman" w:hAnsi="Times New Roman" w:cs="Times New Roman"/>
          <w:b/>
          <w:sz w:val="24"/>
          <w:szCs w:val="24"/>
        </w:rPr>
        <w:t>ΕλΣυν</w:t>
      </w:r>
      <w:proofErr w:type="spellEnd"/>
      <w:r w:rsidRPr="00E32DA3">
        <w:rPr>
          <w:rFonts w:ascii="Times New Roman" w:hAnsi="Times New Roman" w:cs="Times New Roman"/>
          <w:b/>
          <w:sz w:val="24"/>
          <w:szCs w:val="24"/>
        </w:rPr>
        <w:t xml:space="preserve"> </w:t>
      </w:r>
      <w:proofErr w:type="spellStart"/>
      <w:r w:rsidRPr="00E32DA3">
        <w:rPr>
          <w:rFonts w:ascii="Times New Roman" w:hAnsi="Times New Roman" w:cs="Times New Roman"/>
          <w:b/>
          <w:sz w:val="24"/>
          <w:szCs w:val="24"/>
        </w:rPr>
        <w:t>Μείζ</w:t>
      </w:r>
      <w:proofErr w:type="spellEnd"/>
      <w:r w:rsidRPr="00E32DA3">
        <w:rPr>
          <w:rFonts w:ascii="Times New Roman" w:hAnsi="Times New Roman" w:cs="Times New Roman"/>
          <w:b/>
          <w:sz w:val="24"/>
          <w:szCs w:val="24"/>
        </w:rPr>
        <w:t>. 7μ  2447/2012):</w:t>
      </w:r>
    </w:p>
    <w:p w:rsidR="00DE1084" w:rsidRPr="00E32DA3" w:rsidRDefault="00DE1084" w:rsidP="00E90320">
      <w:pPr>
        <w:widowControl w:val="0"/>
        <w:numPr>
          <w:ilvl w:val="1"/>
          <w:numId w:val="1"/>
        </w:numPr>
        <w:tabs>
          <w:tab w:val="clear" w:pos="840"/>
        </w:tabs>
        <w:autoSpaceDE w:val="0"/>
        <w:autoSpaceDN w:val="0"/>
        <w:adjustRightInd w:val="0"/>
        <w:jc w:val="both"/>
        <w:rPr>
          <w:rFonts w:ascii="Times New Roman" w:eastAsia="Tahoma" w:hAnsi="Times New Roman" w:cs="Times New Roman"/>
          <w:sz w:val="24"/>
          <w:szCs w:val="24"/>
        </w:rPr>
      </w:pPr>
      <w:r w:rsidRPr="00E32DA3">
        <w:rPr>
          <w:rFonts w:ascii="Times New Roman" w:eastAsia="Tahoma" w:hAnsi="Times New Roman" w:cs="Times New Roman"/>
          <w:sz w:val="24"/>
          <w:szCs w:val="24"/>
        </w:rPr>
        <w:t xml:space="preserve">οι οποίες προβλέπονται κατά είδος από το συμβατικό τιμολόγιο και τον προϋπολογισμό, αλλά εκτελούνται σε ποσότητες μεγαλύτερες από τις προβλεπόμενες </w:t>
      </w:r>
      <w:r w:rsidR="0038326E" w:rsidRPr="00E32DA3">
        <w:rPr>
          <w:rFonts w:ascii="Times New Roman" w:eastAsia="Tahoma" w:hAnsi="Times New Roman" w:cs="Times New Roman"/>
          <w:sz w:val="24"/>
          <w:szCs w:val="24"/>
        </w:rPr>
        <w:t>(</w:t>
      </w:r>
      <w:r w:rsidRPr="00E32DA3">
        <w:rPr>
          <w:rFonts w:ascii="Times New Roman" w:eastAsia="Tahoma" w:hAnsi="Times New Roman" w:cs="Times New Roman"/>
          <w:sz w:val="24"/>
          <w:szCs w:val="24"/>
        </w:rPr>
        <w:t xml:space="preserve">πρόσθετες ή </w:t>
      </w:r>
      <w:proofErr w:type="spellStart"/>
      <w:r w:rsidRPr="00E32DA3">
        <w:rPr>
          <w:rFonts w:ascii="Times New Roman" w:eastAsia="Tahoma" w:hAnsi="Times New Roman" w:cs="Times New Roman"/>
          <w:sz w:val="24"/>
          <w:szCs w:val="24"/>
        </w:rPr>
        <w:t>υπερσυμβατικές</w:t>
      </w:r>
      <w:proofErr w:type="spellEnd"/>
      <w:r w:rsidRPr="00E32DA3">
        <w:rPr>
          <w:rFonts w:ascii="Times New Roman" w:eastAsia="Tahoma" w:hAnsi="Times New Roman" w:cs="Times New Roman"/>
          <w:sz w:val="24"/>
          <w:szCs w:val="24"/>
        </w:rPr>
        <w:t xml:space="preserve"> εργασίες</w:t>
      </w:r>
      <w:r w:rsidR="0038326E" w:rsidRPr="00E32DA3">
        <w:rPr>
          <w:rFonts w:ascii="Times New Roman" w:eastAsia="Tahoma" w:hAnsi="Times New Roman" w:cs="Times New Roman"/>
          <w:sz w:val="24"/>
          <w:szCs w:val="24"/>
        </w:rPr>
        <w:t>)</w:t>
      </w:r>
      <w:r w:rsidRPr="00E32DA3">
        <w:rPr>
          <w:rFonts w:ascii="Times New Roman" w:eastAsia="Tahoma" w:hAnsi="Times New Roman" w:cs="Times New Roman"/>
          <w:sz w:val="24"/>
          <w:szCs w:val="24"/>
        </w:rPr>
        <w:t xml:space="preserve"> είτε </w:t>
      </w:r>
    </w:p>
    <w:p w:rsidR="00DE1084" w:rsidRPr="00E32DA3" w:rsidRDefault="00DE1084" w:rsidP="00DE1084">
      <w:pPr>
        <w:widowControl w:val="0"/>
        <w:numPr>
          <w:ilvl w:val="0"/>
          <w:numId w:val="1"/>
        </w:numPr>
        <w:tabs>
          <w:tab w:val="clear" w:pos="420"/>
        </w:tabs>
        <w:autoSpaceDE w:val="0"/>
        <w:autoSpaceDN w:val="0"/>
        <w:adjustRightInd w:val="0"/>
        <w:jc w:val="both"/>
        <w:rPr>
          <w:rFonts w:ascii="Times New Roman" w:eastAsia="Tahoma" w:hAnsi="Times New Roman" w:cs="Times New Roman"/>
          <w:sz w:val="24"/>
          <w:szCs w:val="24"/>
        </w:rPr>
      </w:pPr>
      <w:r w:rsidRPr="00E32DA3">
        <w:rPr>
          <w:rFonts w:ascii="Times New Roman" w:eastAsia="Tahoma" w:hAnsi="Times New Roman" w:cs="Times New Roman"/>
          <w:sz w:val="24"/>
          <w:szCs w:val="24"/>
        </w:rPr>
        <w:t xml:space="preserve">δεν προβλέπονται καθόλου ή προβλέπονται μεν, αλλά εκτελούνται με διαφορετικό τρόπο (νέες εργασίες). </w:t>
      </w:r>
    </w:p>
    <w:p w:rsidR="00DE1084" w:rsidRPr="00E32DA3" w:rsidRDefault="00DE1084" w:rsidP="00DE1084">
      <w:pPr>
        <w:widowControl w:val="0"/>
        <w:tabs>
          <w:tab w:val="left" w:pos="1260"/>
        </w:tabs>
        <w:autoSpaceDE w:val="0"/>
        <w:autoSpaceDN w:val="0"/>
        <w:adjustRightInd w:val="0"/>
        <w:jc w:val="both"/>
        <w:rPr>
          <w:rFonts w:ascii="Times New Roman" w:eastAsia="Tahoma" w:hAnsi="Times New Roman" w:cs="Times New Roman"/>
          <w:sz w:val="24"/>
          <w:szCs w:val="24"/>
        </w:rPr>
      </w:pPr>
      <w:bookmarkStart w:id="1" w:name="_Toc41326247"/>
      <w:bookmarkStart w:id="2" w:name="_Toc41750678"/>
      <w:proofErr w:type="spellStart"/>
      <w:r w:rsidRPr="00E32DA3">
        <w:rPr>
          <w:rFonts w:ascii="Times New Roman" w:hAnsi="Times New Roman" w:cs="Times New Roman"/>
          <w:bCs/>
          <w:sz w:val="24"/>
          <w:szCs w:val="24"/>
          <w:lang w:eastAsia="el-GR"/>
        </w:rPr>
        <w:lastRenderedPageBreak/>
        <w:t>Ποιές</w:t>
      </w:r>
      <w:proofErr w:type="spellEnd"/>
      <w:r w:rsidRPr="00E32DA3">
        <w:rPr>
          <w:rFonts w:ascii="Times New Roman" w:hAnsi="Times New Roman" w:cs="Times New Roman"/>
          <w:bCs/>
          <w:sz w:val="24"/>
          <w:szCs w:val="24"/>
          <w:lang w:eastAsia="el-GR"/>
        </w:rPr>
        <w:t xml:space="preserve"> εργασίες δεν θεωρούνται Συμπληρωματικές</w:t>
      </w:r>
      <w:bookmarkEnd w:id="1"/>
      <w:bookmarkEnd w:id="2"/>
      <w:r w:rsidRPr="00E32DA3">
        <w:rPr>
          <w:rFonts w:ascii="Times New Roman" w:hAnsi="Times New Roman" w:cs="Times New Roman"/>
          <w:bCs/>
          <w:sz w:val="24"/>
          <w:szCs w:val="24"/>
          <w:lang w:eastAsia="el-GR"/>
        </w:rPr>
        <w:t xml:space="preserve"> </w:t>
      </w:r>
      <w:proofErr w:type="spellStart"/>
      <w:r w:rsidRPr="00E32DA3">
        <w:rPr>
          <w:rFonts w:ascii="Times New Roman" w:hAnsi="Times New Roman" w:cs="Times New Roman"/>
          <w:b/>
          <w:sz w:val="24"/>
          <w:szCs w:val="24"/>
        </w:rPr>
        <w:t>ΕλΣυν</w:t>
      </w:r>
      <w:proofErr w:type="spellEnd"/>
      <w:r w:rsidRPr="00E32DA3">
        <w:rPr>
          <w:rFonts w:ascii="Times New Roman" w:hAnsi="Times New Roman" w:cs="Times New Roman"/>
          <w:b/>
          <w:sz w:val="24"/>
          <w:szCs w:val="24"/>
        </w:rPr>
        <w:t xml:space="preserve"> </w:t>
      </w:r>
      <w:proofErr w:type="spellStart"/>
      <w:r w:rsidRPr="00E32DA3">
        <w:rPr>
          <w:rFonts w:ascii="Times New Roman" w:hAnsi="Times New Roman" w:cs="Times New Roman"/>
          <w:b/>
          <w:sz w:val="24"/>
          <w:szCs w:val="24"/>
        </w:rPr>
        <w:t>Μείζ</w:t>
      </w:r>
      <w:proofErr w:type="spellEnd"/>
      <w:r w:rsidRPr="00E32DA3">
        <w:rPr>
          <w:rFonts w:ascii="Times New Roman" w:hAnsi="Times New Roman" w:cs="Times New Roman"/>
          <w:b/>
          <w:sz w:val="24"/>
          <w:szCs w:val="24"/>
        </w:rPr>
        <w:t>. 7μ  3205/2011</w:t>
      </w:r>
      <w:r w:rsidRPr="00E32DA3">
        <w:rPr>
          <w:rFonts w:ascii="Times New Roman" w:eastAsia="Tahoma" w:hAnsi="Times New Roman" w:cs="Times New Roman"/>
          <w:sz w:val="24"/>
          <w:szCs w:val="24"/>
        </w:rPr>
        <w:t xml:space="preserve"> </w:t>
      </w:r>
    </w:p>
    <w:p w:rsidR="00DE1084" w:rsidRPr="00E32DA3" w:rsidRDefault="00DE1084" w:rsidP="00DE1084">
      <w:pPr>
        <w:jc w:val="both"/>
        <w:rPr>
          <w:rFonts w:ascii="Times New Roman" w:eastAsia="Tahoma" w:hAnsi="Times New Roman" w:cs="Times New Roman"/>
          <w:sz w:val="24"/>
          <w:szCs w:val="24"/>
        </w:rPr>
      </w:pPr>
      <w:r w:rsidRPr="00E32DA3">
        <w:rPr>
          <w:rFonts w:ascii="Times New Roman" w:eastAsia="Tahoma" w:hAnsi="Times New Roman" w:cs="Times New Roman"/>
          <w:sz w:val="24"/>
          <w:szCs w:val="24"/>
        </w:rPr>
        <w:t xml:space="preserve">Δεν θεωρούνται Συμπληρωματικές εργασίες: </w:t>
      </w:r>
    </w:p>
    <w:p w:rsidR="00DE1084" w:rsidRPr="00E32DA3" w:rsidRDefault="00DE1084" w:rsidP="00DE1084">
      <w:pPr>
        <w:widowControl w:val="0"/>
        <w:numPr>
          <w:ilvl w:val="0"/>
          <w:numId w:val="2"/>
        </w:numPr>
        <w:tabs>
          <w:tab w:val="left" w:pos="420"/>
        </w:tabs>
        <w:autoSpaceDE w:val="0"/>
        <w:autoSpaceDN w:val="0"/>
        <w:adjustRightInd w:val="0"/>
        <w:jc w:val="both"/>
        <w:rPr>
          <w:rFonts w:ascii="Times New Roman" w:eastAsia="Tahoma" w:hAnsi="Times New Roman" w:cs="Times New Roman"/>
          <w:sz w:val="24"/>
          <w:szCs w:val="24"/>
        </w:rPr>
      </w:pPr>
      <w:r w:rsidRPr="00E32DA3">
        <w:rPr>
          <w:rFonts w:ascii="Times New Roman" w:eastAsia="Tahoma" w:hAnsi="Times New Roman" w:cs="Times New Roman"/>
          <w:sz w:val="24"/>
          <w:szCs w:val="24"/>
        </w:rPr>
        <w:t>Εκείνες που αφορούν στην επέκταση τεχνικού αντικειμένου του έργου ή στην βελτίωση της ποιότητάς του (με ανώτερα ποιοτικώς υλικά) , διότι</w:t>
      </w:r>
    </w:p>
    <w:p w:rsidR="00DE1084" w:rsidRPr="00E32DA3" w:rsidRDefault="00DE1084" w:rsidP="00DE1084">
      <w:pPr>
        <w:widowControl w:val="0"/>
        <w:numPr>
          <w:ilvl w:val="0"/>
          <w:numId w:val="2"/>
        </w:numPr>
        <w:tabs>
          <w:tab w:val="left" w:pos="420"/>
        </w:tabs>
        <w:autoSpaceDE w:val="0"/>
        <w:autoSpaceDN w:val="0"/>
        <w:adjustRightInd w:val="0"/>
        <w:jc w:val="both"/>
        <w:rPr>
          <w:rFonts w:ascii="Times New Roman" w:eastAsia="Tahoma" w:hAnsi="Times New Roman" w:cs="Times New Roman"/>
          <w:sz w:val="24"/>
          <w:szCs w:val="24"/>
        </w:rPr>
      </w:pPr>
      <w:r w:rsidRPr="00E32DA3">
        <w:rPr>
          <w:rFonts w:ascii="Times New Roman" w:eastAsia="Tahoma" w:hAnsi="Times New Roman" w:cs="Times New Roman"/>
          <w:sz w:val="24"/>
          <w:szCs w:val="24"/>
        </w:rPr>
        <w:t xml:space="preserve">Είναι ανεπίτρεπτη η εκ των υστέρων μεταβολή του αντικειμένου του έργου (Καθόσον </w:t>
      </w:r>
    </w:p>
    <w:p w:rsidR="00DE1084" w:rsidRPr="00E32DA3" w:rsidRDefault="00DE1084" w:rsidP="00DE1084">
      <w:pPr>
        <w:widowControl w:val="0"/>
        <w:numPr>
          <w:ilvl w:val="2"/>
          <w:numId w:val="2"/>
        </w:numPr>
        <w:tabs>
          <w:tab w:val="left" w:pos="1260"/>
        </w:tabs>
        <w:autoSpaceDE w:val="0"/>
        <w:autoSpaceDN w:val="0"/>
        <w:adjustRightInd w:val="0"/>
        <w:jc w:val="both"/>
        <w:rPr>
          <w:rFonts w:ascii="Times New Roman" w:eastAsia="Tahoma" w:hAnsi="Times New Roman" w:cs="Times New Roman"/>
          <w:sz w:val="24"/>
          <w:szCs w:val="24"/>
        </w:rPr>
      </w:pPr>
      <w:r w:rsidRPr="00E32DA3">
        <w:rPr>
          <w:rFonts w:ascii="Times New Roman" w:eastAsia="Tahoma" w:hAnsi="Times New Roman" w:cs="Times New Roman"/>
          <w:sz w:val="24"/>
          <w:szCs w:val="24"/>
        </w:rPr>
        <w:t>δεν ήταν γνωστή στο σύνολο των διαγωνιζομένων κατά την υποβολή της προσφοράς τους και</w:t>
      </w:r>
    </w:p>
    <w:p w:rsidR="00DE1084" w:rsidRPr="00E32DA3" w:rsidRDefault="00DE1084" w:rsidP="00DE1084">
      <w:pPr>
        <w:widowControl w:val="0"/>
        <w:numPr>
          <w:ilvl w:val="2"/>
          <w:numId w:val="2"/>
        </w:numPr>
        <w:tabs>
          <w:tab w:val="left" w:pos="1260"/>
        </w:tabs>
        <w:autoSpaceDE w:val="0"/>
        <w:autoSpaceDN w:val="0"/>
        <w:adjustRightInd w:val="0"/>
        <w:jc w:val="both"/>
        <w:rPr>
          <w:rFonts w:ascii="Times New Roman" w:eastAsia="Tahoma" w:hAnsi="Times New Roman" w:cs="Times New Roman"/>
          <w:sz w:val="24"/>
          <w:szCs w:val="24"/>
        </w:rPr>
      </w:pPr>
      <w:r w:rsidRPr="00E32DA3">
        <w:rPr>
          <w:rFonts w:ascii="Times New Roman" w:eastAsia="Tahoma" w:hAnsi="Times New Roman" w:cs="Times New Roman"/>
          <w:sz w:val="24"/>
          <w:szCs w:val="24"/>
        </w:rPr>
        <w:t>Δεν αποτέλεσε την βάση της διαδικασίας αναδόχου</w:t>
      </w:r>
    </w:p>
    <w:p w:rsidR="00120D01" w:rsidRPr="00E32DA3" w:rsidRDefault="00120D01" w:rsidP="00120D01">
      <w:pPr>
        <w:jc w:val="both"/>
        <w:rPr>
          <w:rFonts w:ascii="Times New Roman" w:hAnsi="Times New Roman" w:cs="Times New Roman"/>
          <w:b/>
          <w:sz w:val="24"/>
          <w:szCs w:val="24"/>
        </w:rPr>
      </w:pPr>
      <w:r w:rsidRPr="00E32DA3">
        <w:rPr>
          <w:rFonts w:ascii="Times New Roman" w:hAnsi="Times New Roman" w:cs="Times New Roman"/>
          <w:b/>
          <w:sz w:val="24"/>
          <w:szCs w:val="24"/>
        </w:rPr>
        <w:t xml:space="preserve">Σχετική Νομολογία </w:t>
      </w:r>
    </w:p>
    <w:p w:rsidR="00DE1084" w:rsidRPr="00E32DA3" w:rsidRDefault="00120D01" w:rsidP="00120D01">
      <w:pPr>
        <w:jc w:val="both"/>
        <w:rPr>
          <w:rFonts w:ascii="Times New Roman" w:hAnsi="Times New Roman" w:cs="Times New Roman"/>
          <w:b/>
          <w:i/>
          <w:sz w:val="24"/>
          <w:szCs w:val="24"/>
        </w:rPr>
      </w:pPr>
      <w:r w:rsidRPr="00E32DA3">
        <w:rPr>
          <w:rFonts w:ascii="Times New Roman" w:hAnsi="Times New Roman" w:cs="Times New Roman"/>
          <w:sz w:val="24"/>
          <w:szCs w:val="24"/>
        </w:rPr>
        <w:t xml:space="preserve">Συμβάσεις δημοσίων έργων. Εκτέλεση συμπληρωματικών εργασιών. Προϋποθέσεις για την εκτέλεση αναγκαίων συμπληρωματικών εργασιών ή επειγουσών περιπτώσεων. </w:t>
      </w:r>
      <w:r w:rsidRPr="00E32DA3">
        <w:rPr>
          <w:rFonts w:ascii="Times New Roman" w:hAnsi="Times New Roman" w:cs="Times New Roman"/>
          <w:b/>
          <w:sz w:val="24"/>
          <w:szCs w:val="24"/>
        </w:rPr>
        <w:t xml:space="preserve">Εργασίες </w:t>
      </w:r>
      <w:proofErr w:type="spellStart"/>
      <w:r w:rsidRPr="00E32DA3">
        <w:rPr>
          <w:rFonts w:ascii="Times New Roman" w:hAnsi="Times New Roman" w:cs="Times New Roman"/>
          <w:b/>
          <w:sz w:val="24"/>
          <w:szCs w:val="24"/>
        </w:rPr>
        <w:t>παρεκκλίνουσες</w:t>
      </w:r>
      <w:proofErr w:type="spellEnd"/>
      <w:r w:rsidRPr="00E32DA3">
        <w:rPr>
          <w:rFonts w:ascii="Times New Roman" w:hAnsi="Times New Roman" w:cs="Times New Roman"/>
          <w:b/>
          <w:sz w:val="24"/>
          <w:szCs w:val="24"/>
        </w:rPr>
        <w:t xml:space="preserve"> της συμβάσεως και </w:t>
      </w:r>
      <w:proofErr w:type="spellStart"/>
      <w:r w:rsidRPr="00E32DA3">
        <w:rPr>
          <w:rFonts w:ascii="Times New Roman" w:hAnsi="Times New Roman" w:cs="Times New Roman"/>
          <w:b/>
          <w:sz w:val="24"/>
          <w:szCs w:val="24"/>
        </w:rPr>
        <w:t>εκτελεσθείσες</w:t>
      </w:r>
      <w:proofErr w:type="spellEnd"/>
      <w:r w:rsidRPr="00E32DA3">
        <w:rPr>
          <w:rFonts w:ascii="Times New Roman" w:hAnsi="Times New Roman" w:cs="Times New Roman"/>
          <w:b/>
          <w:sz w:val="24"/>
          <w:szCs w:val="24"/>
        </w:rPr>
        <w:t xml:space="preserve"> χωρίς να τηρηθεί η νόμιμη διαδικασία.</w:t>
      </w:r>
      <w:r w:rsidRPr="00E32DA3">
        <w:rPr>
          <w:rFonts w:ascii="Times New Roman" w:hAnsi="Times New Roman" w:cs="Times New Roman"/>
          <w:sz w:val="24"/>
          <w:szCs w:val="24"/>
        </w:rPr>
        <w:t xml:space="preserve"> Διορθωτική επέμβαση στη σύμβαση με αναλογική εφαρμογή των διατάξεων περί καλόπιστης εκπλήρωσης παροχής του Αστικού Κώδικα καθόσον αυτές εφαρμόζονται και επί διοικητικών συμβάσεων. Αξίωση του αναδόχου προς αποζημίωση για μεταβολές που επέφερε μονομερώς στους όρους εκτέλεσης του έργου χωρίς την τήρηση των σχετικών προϋποθέσεων δεν μπορεί να θεμελιωθεί ούτε με τις παρούσες διατάξεις του Αστικού Δικαίου, εφόσον οι μεταβολές αυτές προκάλεσαν αύξηση της συμβατικής δαπάνης του έργου. </w:t>
      </w:r>
      <w:r w:rsidRPr="00E32DA3">
        <w:rPr>
          <w:rFonts w:ascii="Times New Roman" w:hAnsi="Times New Roman" w:cs="Times New Roman"/>
          <w:b/>
          <w:i/>
          <w:sz w:val="24"/>
          <w:szCs w:val="24"/>
        </w:rPr>
        <w:t>(ΑΠ 400/2018)</w:t>
      </w:r>
    </w:p>
    <w:p w:rsidR="00EB31E6" w:rsidRPr="00E32DA3" w:rsidRDefault="00EB31E6" w:rsidP="00120D01">
      <w:pPr>
        <w:jc w:val="both"/>
        <w:rPr>
          <w:rFonts w:ascii="Times New Roman" w:hAnsi="Times New Roman" w:cs="Times New Roman"/>
          <w:b/>
          <w:i/>
          <w:sz w:val="24"/>
          <w:szCs w:val="24"/>
          <w:lang w:val="en-GB"/>
        </w:rPr>
      </w:pPr>
      <w:r w:rsidRPr="00E32DA3">
        <w:rPr>
          <w:rFonts w:ascii="Times New Roman" w:hAnsi="Times New Roman" w:cs="Times New Roman"/>
          <w:sz w:val="24"/>
          <w:szCs w:val="24"/>
        </w:rPr>
        <w:t xml:space="preserve">Σύμβαση έργου με σκοπό την εκτέλεση εργασιών σε νοσοκομείο. Συμφωνηθέν το εργολαβικό αντάλλαγμα. Κατά την περίοδο εκτέλεσης του έργου προέκυψαν αναγκαίες εργασίες για την άρτια και ασφαλή κατασκευή του έργου. Αύξηση του προϋπολογισθέντος κόστους. </w:t>
      </w:r>
      <w:r w:rsidRPr="00E32DA3">
        <w:rPr>
          <w:rFonts w:ascii="Times New Roman" w:hAnsi="Times New Roman" w:cs="Times New Roman"/>
          <w:b/>
          <w:sz w:val="24"/>
          <w:szCs w:val="24"/>
        </w:rPr>
        <w:t>Μη νομίμως ζητεί, η ενάγουσα ανώνυμη εταιρία την καταβολή εκ μέρους της</w:t>
      </w:r>
      <w:r w:rsidRPr="00E32DA3">
        <w:rPr>
          <w:rFonts w:ascii="Times New Roman" w:hAnsi="Times New Roman" w:cs="Times New Roman"/>
          <w:sz w:val="24"/>
          <w:szCs w:val="24"/>
        </w:rPr>
        <w:t xml:space="preserve"> </w:t>
      </w:r>
      <w:proofErr w:type="spellStart"/>
      <w:r w:rsidRPr="00E32DA3">
        <w:rPr>
          <w:rFonts w:ascii="Times New Roman" w:hAnsi="Times New Roman" w:cs="Times New Roman"/>
          <w:sz w:val="24"/>
          <w:szCs w:val="24"/>
        </w:rPr>
        <w:t>εναγομένης</w:t>
      </w:r>
      <w:proofErr w:type="spellEnd"/>
      <w:r w:rsidRPr="00E32DA3">
        <w:rPr>
          <w:rFonts w:ascii="Times New Roman" w:hAnsi="Times New Roman" w:cs="Times New Roman"/>
          <w:sz w:val="24"/>
          <w:szCs w:val="24"/>
        </w:rPr>
        <w:t xml:space="preserve"> ανώνυμης εταιρίας, καθολικής διαδόχου δημόσιας επιχείρησης</w:t>
      </w:r>
      <w:r w:rsidRPr="00E32DA3">
        <w:rPr>
          <w:rFonts w:ascii="Times New Roman" w:hAnsi="Times New Roman" w:cs="Times New Roman"/>
          <w:b/>
          <w:sz w:val="24"/>
          <w:szCs w:val="24"/>
        </w:rPr>
        <w:t xml:space="preserve">, αμοιβή για την εκτέλεση πρόσθετων εργασιών διότι δεν εκτελέσθηκαν πρόσθετες εργασίες, </w:t>
      </w:r>
      <w:r w:rsidRPr="00E32DA3">
        <w:rPr>
          <w:rFonts w:ascii="Times New Roman" w:hAnsi="Times New Roman" w:cs="Times New Roman"/>
          <w:b/>
          <w:sz w:val="24"/>
          <w:szCs w:val="24"/>
          <w:u w:val="double"/>
        </w:rPr>
        <w:t>αλλά ένα διάφορο έργο</w:t>
      </w:r>
      <w:r w:rsidRPr="00E32DA3">
        <w:rPr>
          <w:rFonts w:ascii="Times New Roman" w:hAnsi="Times New Roman" w:cs="Times New Roman"/>
          <w:b/>
          <w:sz w:val="24"/>
          <w:szCs w:val="24"/>
        </w:rPr>
        <w:t>.</w:t>
      </w:r>
      <w:r w:rsidRPr="00E32DA3">
        <w:rPr>
          <w:rFonts w:ascii="Times New Roman" w:hAnsi="Times New Roman" w:cs="Times New Roman"/>
          <w:sz w:val="24"/>
          <w:szCs w:val="24"/>
        </w:rPr>
        <w:t xml:space="preserve"> </w:t>
      </w:r>
      <w:r w:rsidRPr="00E32DA3">
        <w:rPr>
          <w:rFonts w:ascii="Times New Roman" w:hAnsi="Times New Roman" w:cs="Times New Roman"/>
          <w:b/>
          <w:sz w:val="24"/>
          <w:szCs w:val="24"/>
        </w:rPr>
        <w:t>Δεν πρόκειται για απρόοπτη μεταβολή συνθηκών.</w:t>
      </w:r>
      <w:r w:rsidRPr="00E32DA3">
        <w:rPr>
          <w:rFonts w:ascii="Times New Roman" w:hAnsi="Times New Roman" w:cs="Times New Roman"/>
          <w:sz w:val="24"/>
          <w:szCs w:val="24"/>
        </w:rPr>
        <w:t xml:space="preserve"> Απορρίπτεται η αγωγή στο σύνολό της.  </w:t>
      </w:r>
      <w:r w:rsidRPr="00E32DA3">
        <w:rPr>
          <w:rFonts w:ascii="Times New Roman" w:hAnsi="Times New Roman" w:cs="Times New Roman"/>
          <w:b/>
          <w:i/>
          <w:sz w:val="24"/>
          <w:szCs w:val="24"/>
          <w:lang w:val="en-GB"/>
        </w:rPr>
        <w:t>(</w:t>
      </w:r>
      <w:proofErr w:type="spellStart"/>
      <w:r w:rsidRPr="00E32DA3">
        <w:rPr>
          <w:rFonts w:ascii="Times New Roman" w:hAnsi="Times New Roman" w:cs="Times New Roman"/>
          <w:b/>
          <w:i/>
          <w:sz w:val="24"/>
          <w:szCs w:val="24"/>
          <w:lang w:val="en-GB"/>
        </w:rPr>
        <w:t>ΠΠρΑθ</w:t>
      </w:r>
      <w:proofErr w:type="spellEnd"/>
      <w:r w:rsidRPr="00E32DA3">
        <w:rPr>
          <w:rFonts w:ascii="Times New Roman" w:hAnsi="Times New Roman" w:cs="Times New Roman"/>
          <w:b/>
          <w:i/>
          <w:sz w:val="24"/>
          <w:szCs w:val="24"/>
          <w:lang w:val="en-GB"/>
        </w:rPr>
        <w:t xml:space="preserve"> 690/2016)</w:t>
      </w:r>
    </w:p>
    <w:sectPr w:rsidR="00EB31E6" w:rsidRPr="00E32DA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A872607"/>
    <w:multiLevelType w:val="multilevel"/>
    <w:tmpl w:val="BA872607"/>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7E0F9A6"/>
    <w:multiLevelType w:val="multilevel"/>
    <w:tmpl w:val="77E0F9A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084"/>
    <w:rsid w:val="00120D01"/>
    <w:rsid w:val="0038326E"/>
    <w:rsid w:val="005744E4"/>
    <w:rsid w:val="00BD1FDD"/>
    <w:rsid w:val="00DE1084"/>
    <w:rsid w:val="00E32DA3"/>
    <w:rsid w:val="00EB31E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90C67"/>
  <w15:chartTrackingRefBased/>
  <w15:docId w15:val="{A4EC7387-22D9-4C23-8549-37774F19A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Char"/>
    <w:uiPriority w:val="9"/>
    <w:semiHidden/>
    <w:unhideWhenUsed/>
    <w:qFormat/>
    <w:rsid w:val="00DE108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2"/>
    <w:next w:val="a"/>
    <w:link w:val="3Char"/>
    <w:uiPriority w:val="9"/>
    <w:qFormat/>
    <w:rsid w:val="00DE1084"/>
    <w:pPr>
      <w:spacing w:before="120" w:after="120" w:line="360" w:lineRule="auto"/>
      <w:ind w:left="432" w:hanging="432"/>
      <w:jc w:val="both"/>
      <w:outlineLvl w:val="2"/>
    </w:pPr>
    <w:rPr>
      <w:rFonts w:ascii="Times New Roman" w:eastAsia="Times New Roman" w:hAnsi="Times New Roman" w:cs="Times New Roman"/>
      <w:b/>
      <w:bCs/>
      <w:color w:val="auto"/>
      <w:sz w:val="24"/>
      <w:szCs w:val="24"/>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qFormat/>
    <w:rsid w:val="00DE1084"/>
    <w:rPr>
      <w:rFonts w:ascii="Times New Roman" w:eastAsia="Times New Roman" w:hAnsi="Times New Roman" w:cs="Times New Roman"/>
      <w:b/>
      <w:bCs/>
      <w:sz w:val="24"/>
      <w:szCs w:val="24"/>
      <w:lang w:val="x-none"/>
    </w:rPr>
  </w:style>
  <w:style w:type="character" w:customStyle="1" w:styleId="2Char">
    <w:name w:val="Επικεφαλίδα 2 Char"/>
    <w:basedOn w:val="a0"/>
    <w:link w:val="2"/>
    <w:uiPriority w:val="9"/>
    <w:semiHidden/>
    <w:rsid w:val="00DE1084"/>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806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605</Words>
  <Characters>3273</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HP Inc.</Company>
  <LinksUpToDate>false</LinksUpToDate>
  <CharactersWithSpaces>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Babis Papastamatis</dc:creator>
  <cp:keywords/>
  <dc:description/>
  <cp:lastModifiedBy>User</cp:lastModifiedBy>
  <cp:revision>4</cp:revision>
  <dcterms:created xsi:type="dcterms:W3CDTF">2023-12-18T13:04:00Z</dcterms:created>
  <dcterms:modified xsi:type="dcterms:W3CDTF">2025-03-20T19:56:00Z</dcterms:modified>
</cp:coreProperties>
</file>