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9D579" w14:textId="4222D916" w:rsidR="00595C82" w:rsidRPr="00A15F05" w:rsidRDefault="00A15F05" w:rsidP="00937854">
      <w:pPr>
        <w:jc w:val="both"/>
        <w:rPr>
          <w:rFonts w:ascii="Times New Roman" w:hAnsi="Times New Roman" w:cs="Times New Roman"/>
          <w:sz w:val="24"/>
          <w:szCs w:val="24"/>
        </w:rPr>
      </w:pPr>
      <w:r w:rsidRPr="00A15F05">
        <w:rPr>
          <w:rFonts w:ascii="Times New Roman" w:hAnsi="Times New Roman" w:cs="Times New Roman"/>
          <w:b/>
          <w:sz w:val="24"/>
          <w:szCs w:val="24"/>
        </w:rPr>
        <w:t>ΘΕΜΑ:</w:t>
      </w:r>
      <w:r w:rsidRPr="00A15F05">
        <w:rPr>
          <w:rFonts w:ascii="Times New Roman" w:hAnsi="Times New Roman" w:cs="Times New Roman"/>
          <w:sz w:val="24"/>
          <w:szCs w:val="24"/>
        </w:rPr>
        <w:t xml:space="preserve"> Επιμετρήσεις από Επιτροπή ΠΠΑΕ</w:t>
      </w:r>
    </w:p>
    <w:p w14:paraId="4109EDF6" w14:textId="0F93CE98" w:rsidR="008E58A7" w:rsidRPr="00907DB3" w:rsidRDefault="008E58A7" w:rsidP="008E58A7">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Ημερομηνία υποβολής </w:t>
      </w:r>
      <w:r w:rsidRPr="00907DB3">
        <w:rPr>
          <w:rFonts w:ascii="Times New Roman" w:eastAsia="Times New Roman" w:hAnsi="Times New Roman" w:cs="Times New Roman"/>
          <w:sz w:val="24"/>
          <w:szCs w:val="24"/>
          <w:lang w:eastAsia="el-GR"/>
        </w:rPr>
        <w:t xml:space="preserve">: </w:t>
      </w:r>
      <w:r w:rsidRPr="00907DB3">
        <w:rPr>
          <w:rFonts w:ascii="Times New Roman" w:eastAsia="Times New Roman" w:hAnsi="Times New Roman" w:cs="Times New Roman"/>
          <w:b/>
          <w:i/>
          <w:color w:val="385623" w:themeColor="accent6" w:themeShade="80"/>
          <w:sz w:val="24"/>
          <w:szCs w:val="24"/>
          <w:lang w:eastAsia="el-GR"/>
        </w:rPr>
        <w:t>16/</w:t>
      </w:r>
      <w:r>
        <w:rPr>
          <w:rFonts w:ascii="Times New Roman" w:eastAsia="Times New Roman" w:hAnsi="Times New Roman" w:cs="Times New Roman"/>
          <w:b/>
          <w:i/>
          <w:color w:val="385623" w:themeColor="accent6" w:themeShade="80"/>
          <w:sz w:val="24"/>
          <w:szCs w:val="24"/>
          <w:lang w:eastAsia="el-GR"/>
        </w:rPr>
        <w:t>1</w:t>
      </w:r>
      <w:r w:rsidRPr="00907DB3">
        <w:rPr>
          <w:rFonts w:ascii="Times New Roman" w:eastAsia="Times New Roman" w:hAnsi="Times New Roman" w:cs="Times New Roman"/>
          <w:b/>
          <w:i/>
          <w:color w:val="385623" w:themeColor="accent6" w:themeShade="80"/>
          <w:sz w:val="24"/>
          <w:szCs w:val="24"/>
          <w:lang w:eastAsia="el-GR"/>
        </w:rPr>
        <w:t>0</w:t>
      </w:r>
      <w:bookmarkStart w:id="0" w:name="_GoBack"/>
      <w:bookmarkEnd w:id="0"/>
      <w:r w:rsidRPr="00907DB3">
        <w:rPr>
          <w:rFonts w:ascii="Times New Roman" w:eastAsia="Times New Roman" w:hAnsi="Times New Roman" w:cs="Times New Roman"/>
          <w:b/>
          <w:i/>
          <w:color w:val="385623" w:themeColor="accent6" w:themeShade="80"/>
          <w:sz w:val="24"/>
          <w:szCs w:val="24"/>
          <w:lang w:eastAsia="el-GR"/>
        </w:rPr>
        <w:t>/202</w:t>
      </w:r>
      <w:r>
        <w:rPr>
          <w:rFonts w:ascii="Times New Roman" w:eastAsia="Times New Roman" w:hAnsi="Times New Roman" w:cs="Times New Roman"/>
          <w:b/>
          <w:i/>
          <w:color w:val="385623" w:themeColor="accent6" w:themeShade="80"/>
          <w:sz w:val="24"/>
          <w:szCs w:val="24"/>
          <w:lang w:eastAsia="el-GR"/>
        </w:rPr>
        <w:t>1</w:t>
      </w:r>
    </w:p>
    <w:p w14:paraId="4DEEFE5A" w14:textId="6247EEC4" w:rsidR="00A15F05" w:rsidRPr="00A15F05" w:rsidRDefault="00A15F05" w:rsidP="00937854">
      <w:pPr>
        <w:jc w:val="both"/>
        <w:rPr>
          <w:rFonts w:ascii="Times New Roman" w:hAnsi="Times New Roman" w:cs="Times New Roman"/>
          <w:b/>
          <w:sz w:val="24"/>
          <w:szCs w:val="24"/>
        </w:rPr>
      </w:pPr>
      <w:r w:rsidRPr="00A15F05">
        <w:rPr>
          <w:rFonts w:ascii="Times New Roman" w:hAnsi="Times New Roman" w:cs="Times New Roman"/>
          <w:b/>
          <w:sz w:val="24"/>
          <w:szCs w:val="24"/>
        </w:rPr>
        <w:t xml:space="preserve">Ερώτηση </w:t>
      </w:r>
      <w:r w:rsidRPr="00A15F05">
        <w:rPr>
          <w:rFonts w:ascii="Times New Roman" w:hAnsi="Times New Roman" w:cs="Times New Roman"/>
          <w:b/>
          <w:sz w:val="24"/>
          <w:szCs w:val="24"/>
          <w:lang w:val="en-US"/>
        </w:rPr>
        <w:t xml:space="preserve">: </w:t>
      </w:r>
    </w:p>
    <w:p w14:paraId="38FF4B1D" w14:textId="77777777" w:rsidR="00595C82" w:rsidRPr="00A15F05" w:rsidRDefault="00595C82" w:rsidP="00937854">
      <w:pPr>
        <w:jc w:val="both"/>
        <w:rPr>
          <w:rFonts w:ascii="Times New Roman" w:hAnsi="Times New Roman" w:cs="Times New Roman"/>
          <w:sz w:val="24"/>
          <w:szCs w:val="24"/>
        </w:rPr>
      </w:pPr>
      <w:r w:rsidRPr="00A15F05">
        <w:rPr>
          <w:rFonts w:ascii="Times New Roman" w:hAnsi="Times New Roman" w:cs="Times New Roman"/>
          <w:sz w:val="24"/>
          <w:szCs w:val="24"/>
        </w:rPr>
        <w:t>Έχουμε εγκεκριμένη ποσότητα 70,00 μ3</w:t>
      </w:r>
    </w:p>
    <w:p w14:paraId="34F16E4E" w14:textId="77777777" w:rsidR="00595C82" w:rsidRPr="00A15F05" w:rsidRDefault="00595C82" w:rsidP="00937854">
      <w:pPr>
        <w:jc w:val="both"/>
        <w:rPr>
          <w:rFonts w:ascii="Times New Roman" w:hAnsi="Times New Roman" w:cs="Times New Roman"/>
          <w:sz w:val="24"/>
          <w:szCs w:val="24"/>
        </w:rPr>
      </w:pPr>
      <w:r w:rsidRPr="00A15F05">
        <w:rPr>
          <w:rFonts w:ascii="Times New Roman" w:hAnsi="Times New Roman" w:cs="Times New Roman"/>
          <w:sz w:val="24"/>
          <w:szCs w:val="24"/>
        </w:rPr>
        <w:t>Επιμετράμε κανονικά στην Α.Ε. 70,00 Μ3</w:t>
      </w:r>
    </w:p>
    <w:p w14:paraId="2D2166DA" w14:textId="77777777" w:rsidR="00595C82" w:rsidRPr="00A15F05" w:rsidRDefault="00595C82" w:rsidP="00937854">
      <w:pPr>
        <w:jc w:val="both"/>
        <w:rPr>
          <w:rFonts w:ascii="Times New Roman" w:hAnsi="Times New Roman" w:cs="Times New Roman"/>
          <w:sz w:val="24"/>
          <w:szCs w:val="24"/>
        </w:rPr>
      </w:pPr>
      <w:r w:rsidRPr="00A15F05">
        <w:rPr>
          <w:rFonts w:ascii="Times New Roman" w:hAnsi="Times New Roman" w:cs="Times New Roman"/>
          <w:sz w:val="24"/>
          <w:szCs w:val="24"/>
        </w:rPr>
        <w:t>Σε ξεχωριστή στήλη επιμετράμε τα 30,00 μ3.</w:t>
      </w:r>
    </w:p>
    <w:p w14:paraId="75737BBB" w14:textId="77777777" w:rsidR="00595C82" w:rsidRPr="00A15F05" w:rsidRDefault="00595C82" w:rsidP="00937854">
      <w:pPr>
        <w:jc w:val="both"/>
        <w:rPr>
          <w:rFonts w:ascii="Times New Roman" w:hAnsi="Times New Roman" w:cs="Times New Roman"/>
          <w:b/>
          <w:sz w:val="24"/>
          <w:szCs w:val="24"/>
        </w:rPr>
      </w:pPr>
      <w:r w:rsidRPr="00A15F05">
        <w:rPr>
          <w:rFonts w:ascii="Times New Roman" w:hAnsi="Times New Roman" w:cs="Times New Roman"/>
          <w:b/>
          <w:sz w:val="24"/>
          <w:szCs w:val="24"/>
        </w:rPr>
        <w:t xml:space="preserve">Ερώτηση 1: </w:t>
      </w:r>
    </w:p>
    <w:p w14:paraId="6A5E9A29" w14:textId="77777777" w:rsidR="00595C82" w:rsidRPr="00A15F05" w:rsidRDefault="00595C82" w:rsidP="00937854">
      <w:pPr>
        <w:jc w:val="both"/>
        <w:rPr>
          <w:rFonts w:ascii="Times New Roman" w:hAnsi="Times New Roman" w:cs="Times New Roman"/>
          <w:sz w:val="24"/>
          <w:szCs w:val="24"/>
        </w:rPr>
      </w:pPr>
      <w:r w:rsidRPr="00A15F05">
        <w:rPr>
          <w:rFonts w:ascii="Times New Roman" w:hAnsi="Times New Roman" w:cs="Times New Roman"/>
          <w:sz w:val="24"/>
          <w:szCs w:val="24"/>
        </w:rPr>
        <w:t xml:space="preserve">Στο ΠΠΑΕ </w:t>
      </w:r>
      <w:proofErr w:type="spellStart"/>
      <w:r w:rsidRPr="00A15F05">
        <w:rPr>
          <w:rFonts w:ascii="Times New Roman" w:hAnsi="Times New Roman" w:cs="Times New Roman"/>
          <w:sz w:val="24"/>
          <w:szCs w:val="24"/>
        </w:rPr>
        <w:t>ποία</w:t>
      </w:r>
      <w:proofErr w:type="spellEnd"/>
      <w:r w:rsidRPr="00A15F05">
        <w:rPr>
          <w:rFonts w:ascii="Times New Roman" w:hAnsi="Times New Roman" w:cs="Times New Roman"/>
          <w:sz w:val="24"/>
          <w:szCs w:val="24"/>
        </w:rPr>
        <w:t xml:space="preserve"> ποσότητα παραλαμβάνει η επιτροπή;</w:t>
      </w:r>
    </w:p>
    <w:p w14:paraId="4A4D0005" w14:textId="77777777" w:rsidR="00595C82" w:rsidRPr="00A15F05" w:rsidRDefault="00595C82" w:rsidP="00937854">
      <w:pPr>
        <w:jc w:val="both"/>
        <w:rPr>
          <w:rFonts w:ascii="Times New Roman" w:hAnsi="Times New Roman" w:cs="Times New Roman"/>
          <w:sz w:val="24"/>
          <w:szCs w:val="24"/>
        </w:rPr>
      </w:pPr>
      <w:r w:rsidRPr="00A15F05">
        <w:rPr>
          <w:rFonts w:ascii="Times New Roman" w:hAnsi="Times New Roman" w:cs="Times New Roman"/>
          <w:sz w:val="24"/>
          <w:szCs w:val="24"/>
        </w:rPr>
        <w:t>Τα 70,00 μ3 η το σύνολο τα 100,00 μ3.</w:t>
      </w:r>
    </w:p>
    <w:p w14:paraId="07069397" w14:textId="77777777" w:rsidR="00595C82" w:rsidRPr="00A15F05" w:rsidRDefault="00595C82" w:rsidP="00937854">
      <w:pPr>
        <w:jc w:val="both"/>
        <w:rPr>
          <w:rFonts w:ascii="Times New Roman" w:hAnsi="Times New Roman" w:cs="Times New Roman"/>
          <w:b/>
          <w:sz w:val="24"/>
          <w:szCs w:val="24"/>
        </w:rPr>
      </w:pPr>
      <w:r w:rsidRPr="00A15F05">
        <w:rPr>
          <w:rFonts w:ascii="Times New Roman" w:hAnsi="Times New Roman" w:cs="Times New Roman"/>
          <w:b/>
          <w:sz w:val="24"/>
          <w:szCs w:val="24"/>
        </w:rPr>
        <w:t xml:space="preserve">Απάντηση </w:t>
      </w:r>
      <w:r w:rsidR="00937854" w:rsidRPr="00A15F05">
        <w:rPr>
          <w:rFonts w:ascii="Times New Roman" w:hAnsi="Times New Roman" w:cs="Times New Roman"/>
          <w:b/>
          <w:sz w:val="24"/>
          <w:szCs w:val="24"/>
        </w:rPr>
        <w:t>στην Ερώτηση 1</w:t>
      </w:r>
      <w:r w:rsidRPr="00A15F05">
        <w:rPr>
          <w:rFonts w:ascii="Times New Roman" w:hAnsi="Times New Roman" w:cs="Times New Roman"/>
          <w:b/>
          <w:sz w:val="24"/>
          <w:szCs w:val="24"/>
        </w:rPr>
        <w:t xml:space="preserve">: </w:t>
      </w:r>
    </w:p>
    <w:p w14:paraId="2258BE2E" w14:textId="77777777" w:rsidR="00595C82" w:rsidRPr="00A15F05" w:rsidRDefault="00595C82" w:rsidP="00937854">
      <w:pPr>
        <w:jc w:val="both"/>
        <w:rPr>
          <w:rFonts w:ascii="Times New Roman" w:hAnsi="Times New Roman" w:cs="Times New Roman"/>
          <w:b/>
          <w:sz w:val="24"/>
          <w:szCs w:val="24"/>
        </w:rPr>
      </w:pPr>
      <w:r w:rsidRPr="00A15F05">
        <w:rPr>
          <w:rFonts w:ascii="Times New Roman" w:hAnsi="Times New Roman" w:cs="Times New Roman"/>
          <w:b/>
          <w:sz w:val="24"/>
          <w:szCs w:val="24"/>
        </w:rPr>
        <w:t xml:space="preserve">Σύμφωνα με τα αναγραφόμενα στο κείμενο που σας έστειλα, Η Επιτροπή δεν δεσμεύεται και μπορεί να υπογράψει αφενός τις εκτελεσμένες ποσότητες, (έστω και αν αυτές είναι </w:t>
      </w:r>
      <w:proofErr w:type="spellStart"/>
      <w:r w:rsidRPr="00A15F05">
        <w:rPr>
          <w:rFonts w:ascii="Times New Roman" w:hAnsi="Times New Roman" w:cs="Times New Roman"/>
          <w:b/>
          <w:sz w:val="24"/>
          <w:szCs w:val="24"/>
        </w:rPr>
        <w:t>υπερσυμβατικές</w:t>
      </w:r>
      <w:proofErr w:type="spellEnd"/>
      <w:r w:rsidRPr="00A15F05">
        <w:rPr>
          <w:rFonts w:ascii="Times New Roman" w:hAnsi="Times New Roman" w:cs="Times New Roman"/>
          <w:b/>
          <w:sz w:val="24"/>
          <w:szCs w:val="24"/>
        </w:rPr>
        <w:t xml:space="preserve">). </w:t>
      </w:r>
    </w:p>
    <w:p w14:paraId="4184B8A3" w14:textId="77777777" w:rsidR="00937854" w:rsidRPr="00A15F05" w:rsidRDefault="00595C82" w:rsidP="00937854">
      <w:pPr>
        <w:jc w:val="both"/>
        <w:rPr>
          <w:rFonts w:ascii="Times New Roman" w:hAnsi="Times New Roman" w:cs="Times New Roman"/>
          <w:b/>
          <w:sz w:val="24"/>
          <w:szCs w:val="24"/>
        </w:rPr>
      </w:pPr>
      <w:r w:rsidRPr="00A15F05">
        <w:rPr>
          <w:rFonts w:ascii="Times New Roman" w:hAnsi="Times New Roman" w:cs="Times New Roman"/>
          <w:b/>
          <w:sz w:val="24"/>
          <w:szCs w:val="24"/>
        </w:rPr>
        <w:t xml:space="preserve">Ο Επιβλέποντας όμως αφενός υποχρεούται να πιστοποιήσει μόνο τις ποσότητες, το άθροισμα των οποίων δεν υπερβαίνει τις συμβατικές (αρχικές ή εγκεκριμένες βάσει του τελευταίου ΑΠΕ), αφετέρου να αναγράφει σε ξεχωριστή στήλη τις </w:t>
      </w:r>
      <w:proofErr w:type="spellStart"/>
      <w:r w:rsidRPr="00A15F05">
        <w:rPr>
          <w:rFonts w:ascii="Times New Roman" w:hAnsi="Times New Roman" w:cs="Times New Roman"/>
          <w:b/>
          <w:sz w:val="24"/>
          <w:szCs w:val="24"/>
        </w:rPr>
        <w:t>υπερσυμβατικώς</w:t>
      </w:r>
      <w:proofErr w:type="spellEnd"/>
      <w:r w:rsidRPr="00A15F05">
        <w:rPr>
          <w:rFonts w:ascii="Times New Roman" w:hAnsi="Times New Roman" w:cs="Times New Roman"/>
          <w:b/>
          <w:sz w:val="24"/>
          <w:szCs w:val="24"/>
        </w:rPr>
        <w:t xml:space="preserve"> </w:t>
      </w:r>
      <w:proofErr w:type="spellStart"/>
      <w:r w:rsidRPr="00A15F05">
        <w:rPr>
          <w:rFonts w:ascii="Times New Roman" w:hAnsi="Times New Roman" w:cs="Times New Roman"/>
          <w:b/>
          <w:sz w:val="24"/>
          <w:szCs w:val="24"/>
        </w:rPr>
        <w:t>επιμετρούμενες</w:t>
      </w:r>
      <w:proofErr w:type="spellEnd"/>
      <w:r w:rsidRPr="00A15F05">
        <w:rPr>
          <w:rFonts w:ascii="Times New Roman" w:hAnsi="Times New Roman" w:cs="Times New Roman"/>
          <w:b/>
          <w:sz w:val="24"/>
          <w:szCs w:val="24"/>
        </w:rPr>
        <w:t xml:space="preserve"> των 30,00 μ3.</w:t>
      </w:r>
      <w:r w:rsidR="00937854" w:rsidRPr="00A15F05">
        <w:rPr>
          <w:rFonts w:ascii="Times New Roman" w:hAnsi="Times New Roman" w:cs="Times New Roman"/>
          <w:b/>
          <w:sz w:val="24"/>
          <w:szCs w:val="24"/>
        </w:rPr>
        <w:t xml:space="preserve"> (οι οποίες αφενός δεν θα πιστοποιηθούν αφετέρου ΕΣΕΙΣ : </w:t>
      </w:r>
    </w:p>
    <w:p w14:paraId="1BAC1B76" w14:textId="77777777" w:rsidR="00595C82" w:rsidRPr="00A15F05" w:rsidRDefault="00937854" w:rsidP="00937854">
      <w:pPr>
        <w:pStyle w:val="a3"/>
        <w:numPr>
          <w:ilvl w:val="0"/>
          <w:numId w:val="1"/>
        </w:numPr>
        <w:jc w:val="both"/>
        <w:rPr>
          <w:rFonts w:ascii="Times New Roman" w:hAnsi="Times New Roman" w:cs="Times New Roman"/>
          <w:b/>
          <w:sz w:val="24"/>
          <w:szCs w:val="24"/>
        </w:rPr>
      </w:pPr>
      <w:r w:rsidRPr="00A15F05">
        <w:rPr>
          <w:rFonts w:ascii="Times New Roman" w:hAnsi="Times New Roman" w:cs="Times New Roman"/>
          <w:b/>
          <w:sz w:val="24"/>
          <w:szCs w:val="24"/>
        </w:rPr>
        <w:t xml:space="preserve">Α), Θα διεκδικήσετε την νομιμοποίησή τους με την έγκριση του επόμενου ΑΠΕ ή </w:t>
      </w:r>
    </w:p>
    <w:p w14:paraId="34A633F7" w14:textId="77777777" w:rsidR="00937854" w:rsidRPr="00A15F05" w:rsidRDefault="00937854" w:rsidP="00937854">
      <w:pPr>
        <w:pStyle w:val="a3"/>
        <w:numPr>
          <w:ilvl w:val="0"/>
          <w:numId w:val="1"/>
        </w:numPr>
        <w:jc w:val="both"/>
        <w:rPr>
          <w:rFonts w:ascii="Times New Roman" w:hAnsi="Times New Roman" w:cs="Times New Roman"/>
          <w:b/>
          <w:sz w:val="24"/>
          <w:szCs w:val="24"/>
        </w:rPr>
      </w:pPr>
      <w:r w:rsidRPr="00A15F05">
        <w:rPr>
          <w:rFonts w:ascii="Times New Roman" w:hAnsi="Times New Roman" w:cs="Times New Roman"/>
          <w:b/>
          <w:sz w:val="24"/>
          <w:szCs w:val="24"/>
        </w:rPr>
        <w:t>Β) Θα προσφύγετε στην Διοικητική επίλυση διαφορών (Ένσταση) με το Άρθρο 174 Ν. 4412/2016 ή</w:t>
      </w:r>
    </w:p>
    <w:p w14:paraId="67246A1D" w14:textId="77777777" w:rsidR="00937854" w:rsidRPr="00A15F05" w:rsidRDefault="00937854" w:rsidP="00937854">
      <w:pPr>
        <w:pStyle w:val="a3"/>
        <w:numPr>
          <w:ilvl w:val="0"/>
          <w:numId w:val="1"/>
        </w:numPr>
        <w:jc w:val="both"/>
        <w:rPr>
          <w:rFonts w:ascii="Times New Roman" w:hAnsi="Times New Roman" w:cs="Times New Roman"/>
          <w:b/>
          <w:sz w:val="24"/>
          <w:szCs w:val="24"/>
        </w:rPr>
      </w:pPr>
      <w:r w:rsidRPr="00A15F05">
        <w:rPr>
          <w:rFonts w:ascii="Times New Roman" w:hAnsi="Times New Roman" w:cs="Times New Roman"/>
          <w:b/>
          <w:sz w:val="24"/>
          <w:szCs w:val="24"/>
        </w:rPr>
        <w:t>Γ). Β) Θα προσφύγετε στην Δικαστική επίλυση διαφορών με το Άρθρο 176 Ν. 4412/2016 ή</w:t>
      </w:r>
    </w:p>
    <w:p w14:paraId="7B07BD23" w14:textId="77777777" w:rsidR="00595C82" w:rsidRPr="00A15F05" w:rsidRDefault="00595C82" w:rsidP="00937854">
      <w:pPr>
        <w:jc w:val="both"/>
        <w:rPr>
          <w:rFonts w:ascii="Times New Roman" w:hAnsi="Times New Roman" w:cs="Times New Roman"/>
          <w:b/>
          <w:sz w:val="24"/>
          <w:szCs w:val="24"/>
        </w:rPr>
      </w:pPr>
      <w:r w:rsidRPr="00A15F05">
        <w:rPr>
          <w:rFonts w:ascii="Times New Roman" w:hAnsi="Times New Roman" w:cs="Times New Roman"/>
          <w:b/>
          <w:sz w:val="24"/>
          <w:szCs w:val="24"/>
        </w:rPr>
        <w:t xml:space="preserve">Ερώτηση 2: </w:t>
      </w:r>
    </w:p>
    <w:p w14:paraId="72EFE96A" w14:textId="77777777" w:rsidR="00595C82" w:rsidRPr="00A15F05" w:rsidRDefault="00595C82" w:rsidP="00937854">
      <w:pPr>
        <w:jc w:val="both"/>
        <w:rPr>
          <w:rFonts w:ascii="Times New Roman" w:hAnsi="Times New Roman" w:cs="Times New Roman"/>
          <w:sz w:val="24"/>
          <w:szCs w:val="24"/>
        </w:rPr>
      </w:pPr>
      <w:r w:rsidRPr="00A15F05">
        <w:rPr>
          <w:rFonts w:ascii="Times New Roman" w:hAnsi="Times New Roman" w:cs="Times New Roman"/>
          <w:sz w:val="24"/>
          <w:szCs w:val="24"/>
        </w:rPr>
        <w:t>Εάν τα παραλάβει η επιτροπή (υπογράψει το ΠΠΑΕ) τα 100,00 μ3 και η αναλυτική επιμέτρηση εγκριθεί με τα 70,00 μ3 (όπως είναι και το ορθό) μπορούμε εκ των υστέρων να διεκδικήσουμε στα ΔΙΚΑΣΤΗΡΙΑ την επιπλέον ποσότητα των 30,00 μ3 εφόσον αυτή έχει παραληφθεί στο ΠΠΑΕ;</w:t>
      </w:r>
    </w:p>
    <w:p w14:paraId="78DA7187" w14:textId="77777777" w:rsidR="00937854" w:rsidRPr="00A15F05" w:rsidRDefault="00937854" w:rsidP="00937854">
      <w:pPr>
        <w:jc w:val="both"/>
        <w:rPr>
          <w:rFonts w:ascii="Times New Roman" w:hAnsi="Times New Roman" w:cs="Times New Roman"/>
          <w:sz w:val="24"/>
          <w:szCs w:val="24"/>
        </w:rPr>
      </w:pPr>
      <w:r w:rsidRPr="00A15F05">
        <w:rPr>
          <w:rFonts w:ascii="Times New Roman" w:hAnsi="Times New Roman" w:cs="Times New Roman"/>
          <w:b/>
          <w:sz w:val="24"/>
          <w:szCs w:val="24"/>
        </w:rPr>
        <w:t>Απάντηση στην Ερώτηση 2:</w:t>
      </w:r>
      <w:r w:rsidRPr="00A15F05">
        <w:rPr>
          <w:rFonts w:ascii="Times New Roman" w:hAnsi="Times New Roman" w:cs="Times New Roman"/>
          <w:sz w:val="24"/>
          <w:szCs w:val="24"/>
        </w:rPr>
        <w:t xml:space="preserve"> </w:t>
      </w:r>
    </w:p>
    <w:p w14:paraId="6F424924" w14:textId="77777777" w:rsidR="00937854" w:rsidRPr="00A15F05" w:rsidRDefault="00937854" w:rsidP="00937854">
      <w:pPr>
        <w:jc w:val="both"/>
        <w:rPr>
          <w:rFonts w:ascii="Times New Roman" w:hAnsi="Times New Roman" w:cs="Times New Roman"/>
          <w:sz w:val="24"/>
          <w:szCs w:val="24"/>
        </w:rPr>
      </w:pPr>
      <w:r w:rsidRPr="00A15F05">
        <w:rPr>
          <w:rFonts w:ascii="Times New Roman" w:hAnsi="Times New Roman" w:cs="Times New Roman"/>
          <w:sz w:val="24"/>
          <w:szCs w:val="24"/>
        </w:rPr>
        <w:t>Δείτε την προηγούμενη απάντηση (Απάντηση στην Ερώτηση 1)</w:t>
      </w:r>
    </w:p>
    <w:p w14:paraId="5CFCE915" w14:textId="77777777" w:rsidR="00595C82" w:rsidRPr="00A15F05" w:rsidRDefault="00595C82" w:rsidP="00937854">
      <w:pPr>
        <w:jc w:val="both"/>
        <w:rPr>
          <w:rFonts w:ascii="Times New Roman" w:hAnsi="Times New Roman" w:cs="Times New Roman"/>
          <w:b/>
          <w:sz w:val="24"/>
          <w:szCs w:val="24"/>
        </w:rPr>
      </w:pPr>
      <w:r w:rsidRPr="00A15F05">
        <w:rPr>
          <w:rFonts w:ascii="Times New Roman" w:hAnsi="Times New Roman" w:cs="Times New Roman"/>
          <w:b/>
          <w:sz w:val="24"/>
          <w:szCs w:val="24"/>
        </w:rPr>
        <w:t xml:space="preserve">Ερώτηση 3: </w:t>
      </w:r>
    </w:p>
    <w:p w14:paraId="6D869FF8" w14:textId="77777777" w:rsidR="00595C82" w:rsidRPr="00A15F05" w:rsidRDefault="00595C82" w:rsidP="00937854">
      <w:pPr>
        <w:jc w:val="both"/>
        <w:rPr>
          <w:rFonts w:ascii="Times New Roman" w:hAnsi="Times New Roman" w:cs="Times New Roman"/>
          <w:sz w:val="24"/>
          <w:szCs w:val="24"/>
        </w:rPr>
      </w:pPr>
      <w:r w:rsidRPr="00A15F05">
        <w:rPr>
          <w:rFonts w:ascii="Times New Roman" w:hAnsi="Times New Roman" w:cs="Times New Roman"/>
          <w:sz w:val="24"/>
          <w:szCs w:val="24"/>
        </w:rPr>
        <w:t xml:space="preserve">Εφόσον το ΠΠΑΕ δεν εγκρίνεται – όπως η Α.Ε. - </w:t>
      </w:r>
      <w:proofErr w:type="spellStart"/>
      <w:r w:rsidRPr="00A15F05">
        <w:rPr>
          <w:rFonts w:ascii="Times New Roman" w:hAnsi="Times New Roman" w:cs="Times New Roman"/>
          <w:sz w:val="24"/>
          <w:szCs w:val="24"/>
        </w:rPr>
        <w:t>εχει</w:t>
      </w:r>
      <w:proofErr w:type="spellEnd"/>
      <w:r w:rsidRPr="00A15F05">
        <w:rPr>
          <w:rFonts w:ascii="Times New Roman" w:hAnsi="Times New Roman" w:cs="Times New Roman"/>
          <w:sz w:val="24"/>
          <w:szCs w:val="24"/>
        </w:rPr>
        <w:t xml:space="preserve"> κανένα “νομικό υπόβαθρο” το ΠΠΑΕ η απλώς είναι ένα έγγραφο για “εσωτερική κατανάλωση”;</w:t>
      </w:r>
    </w:p>
    <w:p w14:paraId="60B3E906" w14:textId="77777777" w:rsidR="00AD1556" w:rsidRPr="00A15F05" w:rsidRDefault="00937854" w:rsidP="00937854">
      <w:pPr>
        <w:jc w:val="both"/>
        <w:rPr>
          <w:rFonts w:ascii="Times New Roman" w:hAnsi="Times New Roman" w:cs="Times New Roman"/>
          <w:b/>
          <w:sz w:val="24"/>
          <w:szCs w:val="24"/>
        </w:rPr>
      </w:pPr>
      <w:r w:rsidRPr="00A15F05">
        <w:rPr>
          <w:rFonts w:ascii="Times New Roman" w:hAnsi="Times New Roman" w:cs="Times New Roman"/>
          <w:b/>
          <w:sz w:val="24"/>
          <w:szCs w:val="24"/>
        </w:rPr>
        <w:t>Απάντηση στην Ερώτηση 3:</w:t>
      </w:r>
    </w:p>
    <w:p w14:paraId="70FF75CD" w14:textId="77777777" w:rsidR="00595C82" w:rsidRPr="00A15F05" w:rsidRDefault="00937854" w:rsidP="00937854">
      <w:pPr>
        <w:jc w:val="both"/>
        <w:rPr>
          <w:rFonts w:ascii="Times New Roman" w:hAnsi="Times New Roman" w:cs="Times New Roman"/>
          <w:b/>
          <w:sz w:val="24"/>
          <w:szCs w:val="24"/>
        </w:rPr>
      </w:pPr>
      <w:proofErr w:type="spellStart"/>
      <w:r w:rsidRPr="00A15F05">
        <w:rPr>
          <w:rFonts w:ascii="Times New Roman" w:hAnsi="Times New Roman" w:cs="Times New Roman"/>
          <w:b/>
          <w:sz w:val="24"/>
          <w:szCs w:val="24"/>
        </w:rPr>
        <w:lastRenderedPageBreak/>
        <w:t>Προσβάλεται</w:t>
      </w:r>
      <w:proofErr w:type="spellEnd"/>
      <w:r w:rsidRPr="00A15F05">
        <w:rPr>
          <w:rFonts w:ascii="Times New Roman" w:hAnsi="Times New Roman" w:cs="Times New Roman"/>
          <w:b/>
          <w:sz w:val="24"/>
          <w:szCs w:val="24"/>
        </w:rPr>
        <w:t xml:space="preserve"> Μόνο η Εγκριτική Απόφασης Επιμέτρησης. </w:t>
      </w:r>
      <w:r w:rsidR="00595C82" w:rsidRPr="00A15F05">
        <w:rPr>
          <w:rFonts w:ascii="Times New Roman" w:hAnsi="Times New Roman" w:cs="Times New Roman"/>
          <w:b/>
          <w:sz w:val="24"/>
          <w:szCs w:val="24"/>
        </w:rPr>
        <w:t xml:space="preserve">Το ΠΠΑΕ </w:t>
      </w:r>
      <w:r w:rsidRPr="00A15F05">
        <w:rPr>
          <w:rFonts w:ascii="Times New Roman" w:hAnsi="Times New Roman" w:cs="Times New Roman"/>
          <w:b/>
          <w:sz w:val="24"/>
          <w:szCs w:val="24"/>
        </w:rPr>
        <w:t xml:space="preserve">συνοδεύει την Απόφαση αυτή αλλά </w:t>
      </w:r>
      <w:r w:rsidR="00595C82" w:rsidRPr="00A15F05">
        <w:rPr>
          <w:rFonts w:ascii="Times New Roman" w:hAnsi="Times New Roman" w:cs="Times New Roman"/>
          <w:b/>
          <w:sz w:val="24"/>
          <w:szCs w:val="24"/>
        </w:rPr>
        <w:t xml:space="preserve">δεν </w:t>
      </w:r>
      <w:proofErr w:type="spellStart"/>
      <w:r w:rsidR="00595C82" w:rsidRPr="00A15F05">
        <w:rPr>
          <w:rFonts w:ascii="Times New Roman" w:hAnsi="Times New Roman" w:cs="Times New Roman"/>
          <w:b/>
          <w:sz w:val="24"/>
          <w:szCs w:val="24"/>
        </w:rPr>
        <w:t>προσβάλεται</w:t>
      </w:r>
      <w:proofErr w:type="spellEnd"/>
      <w:r w:rsidR="00595C82" w:rsidRPr="00A15F05">
        <w:rPr>
          <w:rFonts w:ascii="Times New Roman" w:hAnsi="Times New Roman" w:cs="Times New Roman"/>
          <w:b/>
          <w:sz w:val="24"/>
          <w:szCs w:val="24"/>
        </w:rPr>
        <w:t xml:space="preserve"> ως Διοικητική πράξ</w:t>
      </w:r>
      <w:r w:rsidRPr="00A15F05">
        <w:rPr>
          <w:rFonts w:ascii="Times New Roman" w:hAnsi="Times New Roman" w:cs="Times New Roman"/>
          <w:b/>
          <w:sz w:val="24"/>
          <w:szCs w:val="24"/>
        </w:rPr>
        <w:t xml:space="preserve">η, </w:t>
      </w:r>
    </w:p>
    <w:p w14:paraId="13572586" w14:textId="77777777" w:rsidR="00595C82" w:rsidRPr="00A15F05" w:rsidRDefault="00595C82" w:rsidP="00937854">
      <w:pPr>
        <w:jc w:val="both"/>
        <w:rPr>
          <w:rFonts w:ascii="Times New Roman" w:hAnsi="Times New Roman" w:cs="Times New Roman"/>
          <w:sz w:val="24"/>
          <w:szCs w:val="24"/>
        </w:rPr>
      </w:pPr>
    </w:p>
    <w:p w14:paraId="11473676" w14:textId="77777777" w:rsidR="00595C82" w:rsidRPr="00A15F05" w:rsidRDefault="00595C82" w:rsidP="00937854">
      <w:pPr>
        <w:jc w:val="both"/>
        <w:rPr>
          <w:rFonts w:ascii="Times New Roman" w:hAnsi="Times New Roman" w:cs="Times New Roman"/>
          <w:sz w:val="24"/>
          <w:szCs w:val="24"/>
        </w:rPr>
      </w:pPr>
    </w:p>
    <w:sectPr w:rsidR="00595C82" w:rsidRPr="00A15F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318F1"/>
    <w:multiLevelType w:val="hybridMultilevel"/>
    <w:tmpl w:val="660EBB7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82"/>
    <w:rsid w:val="0016601A"/>
    <w:rsid w:val="00595C82"/>
    <w:rsid w:val="00862078"/>
    <w:rsid w:val="008E58A7"/>
    <w:rsid w:val="00937854"/>
    <w:rsid w:val="00A15F05"/>
    <w:rsid w:val="00AD1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1137"/>
  <w15:chartTrackingRefBased/>
  <w15:docId w15:val="{30A44802-7A76-4809-9CA0-A256C3E9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1479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2025-03-20T15:36:00Z</dcterms:created>
  <dcterms:modified xsi:type="dcterms:W3CDTF">2025-03-20T15:37:00Z</dcterms:modified>
</cp:coreProperties>
</file>