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65FF" w14:textId="31CFCF1D" w:rsidR="005B39DE" w:rsidRPr="00C87BB7" w:rsidRDefault="005B39DE" w:rsidP="002F20FB">
      <w:pPr>
        <w:jc w:val="both"/>
        <w:rPr>
          <w:rFonts w:ascii="Times New Roman" w:eastAsia="Times New Roman" w:hAnsi="Times New Roman" w:cs="Times New Roman"/>
          <w:b/>
          <w:bCs/>
          <w:color w:val="333333"/>
          <w:sz w:val="27"/>
          <w:szCs w:val="27"/>
          <w:lang w:eastAsia="el-GR"/>
        </w:rPr>
      </w:pPr>
      <w:r w:rsidRPr="00C87BB7">
        <w:rPr>
          <w:rFonts w:ascii="Times New Roman" w:eastAsia="Times New Roman" w:hAnsi="Times New Roman" w:cs="Times New Roman"/>
          <w:b/>
          <w:bCs/>
          <w:color w:val="333333"/>
          <w:sz w:val="27"/>
          <w:szCs w:val="27"/>
          <w:lang w:eastAsia="el-GR"/>
        </w:rPr>
        <w:t xml:space="preserve">ΘΕΜΑ: </w:t>
      </w:r>
      <w:r w:rsidR="00C87BB7">
        <w:rPr>
          <w:rFonts w:ascii="Times New Roman" w:eastAsia="Times New Roman" w:hAnsi="Times New Roman" w:cs="Times New Roman"/>
          <w:b/>
          <w:bCs/>
          <w:color w:val="333333"/>
          <w:sz w:val="27"/>
          <w:szCs w:val="27"/>
          <w:lang w:eastAsia="el-GR"/>
        </w:rPr>
        <w:t>Ε</w:t>
      </w:r>
      <w:r w:rsidR="00C87BB7" w:rsidRPr="00C87BB7">
        <w:rPr>
          <w:rFonts w:ascii="Times New Roman" w:eastAsia="Times New Roman" w:hAnsi="Times New Roman" w:cs="Times New Roman"/>
          <w:b/>
          <w:bCs/>
          <w:color w:val="333333"/>
          <w:sz w:val="27"/>
          <w:szCs w:val="27"/>
          <w:lang w:eastAsia="el-GR"/>
        </w:rPr>
        <w:t>γγυητική</w:t>
      </w:r>
      <w:r w:rsidR="00C87BB7">
        <w:rPr>
          <w:rFonts w:ascii="Times New Roman" w:eastAsia="Times New Roman" w:hAnsi="Times New Roman" w:cs="Times New Roman"/>
          <w:b/>
          <w:bCs/>
          <w:color w:val="333333"/>
          <w:sz w:val="27"/>
          <w:szCs w:val="27"/>
          <w:lang w:eastAsia="el-GR"/>
        </w:rPr>
        <w:t xml:space="preserve"> επιστολή</w:t>
      </w:r>
      <w:r w:rsidR="00C87BB7" w:rsidRPr="00C87BB7">
        <w:rPr>
          <w:rFonts w:ascii="Times New Roman" w:eastAsia="Times New Roman" w:hAnsi="Times New Roman" w:cs="Times New Roman"/>
          <w:b/>
          <w:bCs/>
          <w:color w:val="333333"/>
          <w:sz w:val="27"/>
          <w:szCs w:val="27"/>
          <w:lang w:eastAsia="el-GR"/>
        </w:rPr>
        <w:t xml:space="preserve"> καλής εκτέλεσης</w:t>
      </w:r>
    </w:p>
    <w:p w14:paraId="207AF8CD" w14:textId="1C33E4C9" w:rsidR="002F20FB" w:rsidRPr="005B39DE" w:rsidRDefault="002F20FB" w:rsidP="002F20FB">
      <w:pPr>
        <w:jc w:val="both"/>
        <w:rPr>
          <w:rFonts w:ascii="Times New Roman" w:eastAsia="Times New Roman" w:hAnsi="Times New Roman" w:cs="Times New Roman"/>
          <w:b/>
          <w:bCs/>
          <w:color w:val="333333"/>
          <w:sz w:val="27"/>
          <w:szCs w:val="27"/>
          <w:lang w:eastAsia="el-GR"/>
        </w:rPr>
      </w:pPr>
      <w:r w:rsidRPr="005B39DE">
        <w:rPr>
          <w:rFonts w:ascii="Times New Roman" w:eastAsia="Times New Roman" w:hAnsi="Times New Roman" w:cs="Times New Roman"/>
          <w:b/>
          <w:bCs/>
          <w:color w:val="333333"/>
          <w:sz w:val="27"/>
          <w:szCs w:val="27"/>
          <w:lang w:eastAsia="el-GR"/>
        </w:rPr>
        <w:t xml:space="preserve">Ερώτηση </w:t>
      </w:r>
    </w:p>
    <w:p w14:paraId="712355EF" w14:textId="5729BA84" w:rsidR="005850E2" w:rsidRDefault="005B39DE" w:rsidP="002F20FB">
      <w:pPr>
        <w:jc w:val="both"/>
        <w:rPr>
          <w:rFonts w:ascii="Times New Roman" w:eastAsia="Times New Roman" w:hAnsi="Times New Roman" w:cs="Times New Roman"/>
          <w:color w:val="333333"/>
          <w:sz w:val="27"/>
          <w:szCs w:val="27"/>
          <w:lang w:eastAsia="el-GR"/>
        </w:rPr>
      </w:pPr>
      <w:r>
        <w:rPr>
          <w:rFonts w:ascii="Times New Roman" w:eastAsia="Times New Roman" w:hAnsi="Times New Roman" w:cs="Times New Roman"/>
          <w:color w:val="333333"/>
          <w:sz w:val="27"/>
          <w:szCs w:val="27"/>
          <w:lang w:eastAsia="el-GR"/>
        </w:rPr>
        <w:t>Θα</w:t>
      </w:r>
      <w:r w:rsidR="002F20FB" w:rsidRPr="002F20FB">
        <w:rPr>
          <w:rFonts w:ascii="Times New Roman" w:eastAsia="Times New Roman" w:hAnsi="Times New Roman" w:cs="Times New Roman"/>
          <w:color w:val="333333"/>
          <w:sz w:val="27"/>
          <w:szCs w:val="27"/>
          <w:lang w:eastAsia="el-GR"/>
        </w:rPr>
        <w:t xml:space="preserve"> ήθελα να μας διευκρινίσετε η εγγυητική καλής εκτέλεσης επί ποιου ποσού υπολογίζεται η εγγυητική καλής εκτέλεσης στις συμβάσεις έργων : 1) Επί του αρχικού προϋπολογισμού των τευχών δημοπράτησης 2) Επί του ποσού της υπογραφής της σύμβασης με το ποσοστό έκπτωσης της αναδόχου εταιρίας</w:t>
      </w:r>
      <w:r w:rsidR="00537E4E">
        <w:rPr>
          <w:rFonts w:ascii="Times New Roman" w:eastAsia="Times New Roman" w:hAnsi="Times New Roman" w:cs="Times New Roman"/>
          <w:color w:val="333333"/>
          <w:sz w:val="27"/>
          <w:szCs w:val="27"/>
          <w:lang w:eastAsia="el-GR"/>
        </w:rPr>
        <w:t>.</w:t>
      </w:r>
    </w:p>
    <w:p w14:paraId="2A57D862" w14:textId="3524104B" w:rsidR="00537E4E" w:rsidRPr="00537E4E" w:rsidRDefault="00537E4E" w:rsidP="002F20FB">
      <w:pPr>
        <w:jc w:val="both"/>
        <w:rPr>
          <w:rFonts w:ascii="Times New Roman" w:eastAsia="Times New Roman" w:hAnsi="Times New Roman" w:cs="Times New Roman"/>
          <w:b/>
          <w:bCs/>
          <w:color w:val="333333"/>
          <w:sz w:val="27"/>
          <w:szCs w:val="27"/>
          <w:lang w:eastAsia="el-GR"/>
        </w:rPr>
      </w:pPr>
      <w:r w:rsidRPr="00537E4E">
        <w:rPr>
          <w:rFonts w:ascii="Times New Roman" w:eastAsia="Times New Roman" w:hAnsi="Times New Roman" w:cs="Times New Roman"/>
          <w:b/>
          <w:bCs/>
          <w:color w:val="333333"/>
          <w:sz w:val="27"/>
          <w:szCs w:val="27"/>
          <w:lang w:eastAsia="el-GR"/>
        </w:rPr>
        <w:t>Απάντηση</w:t>
      </w:r>
    </w:p>
    <w:p w14:paraId="05A46405" w14:textId="77777777" w:rsidR="00537E4E" w:rsidRPr="00537E4E" w:rsidRDefault="00537E4E" w:rsidP="00537E4E">
      <w:pPr>
        <w:jc w:val="both"/>
        <w:rPr>
          <w:rFonts w:ascii="Times New Roman" w:eastAsia="Times New Roman" w:hAnsi="Times New Roman" w:cs="Times New Roman"/>
          <w:color w:val="333333"/>
          <w:sz w:val="27"/>
          <w:szCs w:val="27"/>
          <w:lang w:eastAsia="el-GR"/>
        </w:rPr>
      </w:pPr>
      <w:r w:rsidRPr="00537E4E">
        <w:rPr>
          <w:rFonts w:ascii="Times New Roman" w:eastAsia="Times New Roman" w:hAnsi="Times New Roman" w:cs="Times New Roman"/>
          <w:color w:val="333333"/>
          <w:sz w:val="27"/>
          <w:szCs w:val="27"/>
          <w:lang w:eastAsia="el-GR"/>
        </w:rPr>
        <w:t>Στην παράγραφο 4 Άρθρου 72 Ν. 4412/2016 εισάγεται αλλαγή της βάσης υπολογισμού των εγγυήσεων καλής εκτέλεσης και ειδικότερα ως βάση υπολογισμού ορίζεται η εκτιμώμενη αξία της σύμβασης, δηλαδή ο αρχικός προϋπολογισμός των τευχών δημοπράτησης αντί της συμβατικής αξίας (συνυπολογιζόμενου του ποσοστού έκπτωσης της αναδόχου εταιρίας) που προβλεπόταν στις προϋφιστάμενες διατάξεις.</w:t>
      </w:r>
    </w:p>
    <w:p w14:paraId="57D08473" w14:textId="77777777" w:rsidR="00537E4E" w:rsidRPr="00537E4E" w:rsidRDefault="00537E4E" w:rsidP="00537E4E">
      <w:pPr>
        <w:jc w:val="both"/>
        <w:rPr>
          <w:rFonts w:ascii="Times New Roman" w:eastAsia="Times New Roman" w:hAnsi="Times New Roman" w:cs="Times New Roman"/>
          <w:b/>
          <w:bCs/>
          <w:color w:val="333333"/>
          <w:sz w:val="27"/>
          <w:szCs w:val="27"/>
          <w:lang w:eastAsia="el-GR"/>
        </w:rPr>
      </w:pPr>
      <w:r w:rsidRPr="00537E4E">
        <w:rPr>
          <w:rFonts w:ascii="Times New Roman" w:eastAsia="Times New Roman" w:hAnsi="Times New Roman" w:cs="Times New Roman"/>
          <w:b/>
          <w:bCs/>
          <w:color w:val="333333"/>
          <w:sz w:val="27"/>
          <w:szCs w:val="27"/>
          <w:lang w:eastAsia="el-GR"/>
        </w:rPr>
        <w:t>Έναρξη ισχύος Άρθρου 72 Ν. 4412/2016</w:t>
      </w:r>
    </w:p>
    <w:p w14:paraId="4D41B9B9" w14:textId="77777777" w:rsidR="00537E4E" w:rsidRPr="00537E4E" w:rsidRDefault="00537E4E" w:rsidP="00537E4E">
      <w:pPr>
        <w:jc w:val="both"/>
        <w:rPr>
          <w:rFonts w:ascii="Times New Roman" w:eastAsia="Times New Roman" w:hAnsi="Times New Roman" w:cs="Times New Roman"/>
          <w:color w:val="333333"/>
          <w:sz w:val="27"/>
          <w:szCs w:val="27"/>
          <w:lang w:eastAsia="el-GR"/>
        </w:rPr>
      </w:pPr>
      <w:r w:rsidRPr="00537E4E">
        <w:rPr>
          <w:rFonts w:ascii="Times New Roman" w:eastAsia="Times New Roman" w:hAnsi="Times New Roman" w:cs="Times New Roman"/>
          <w:color w:val="333333"/>
          <w:sz w:val="27"/>
          <w:szCs w:val="27"/>
          <w:lang w:eastAsia="el-GR"/>
        </w:rPr>
        <w:t>Το άρθρο 72, όπως είχε τροποποιηθεί  με το άρθρο 43 παρ.5 Ν.4605/2019 (ΦΕΚ Α 52) αντικαταστάθηκε με το άρθρο 21 Ν.4782/2021 (ΦΕΚ Α` 36/09.03.2021). ΠΡΟΣΟΧΗ: `Έναρξη ισχύος, σύμφωνα με το άρθρο 142 παρ.3 του αυτού νόμου, από την 1η.6.2021.</w:t>
      </w:r>
    </w:p>
    <w:p w14:paraId="3617ABA6" w14:textId="77777777" w:rsidR="00537E4E" w:rsidRPr="00537E4E" w:rsidRDefault="00537E4E" w:rsidP="00537E4E">
      <w:pPr>
        <w:jc w:val="both"/>
        <w:rPr>
          <w:rFonts w:ascii="Times New Roman" w:eastAsia="Times New Roman" w:hAnsi="Times New Roman" w:cs="Times New Roman"/>
          <w:b/>
          <w:bCs/>
          <w:color w:val="333333"/>
          <w:sz w:val="27"/>
          <w:szCs w:val="27"/>
          <w:lang w:eastAsia="el-GR"/>
        </w:rPr>
      </w:pPr>
      <w:r w:rsidRPr="00537E4E">
        <w:rPr>
          <w:rFonts w:ascii="Times New Roman" w:eastAsia="Times New Roman" w:hAnsi="Times New Roman" w:cs="Times New Roman"/>
          <w:b/>
          <w:bCs/>
          <w:color w:val="333333"/>
          <w:sz w:val="27"/>
          <w:szCs w:val="27"/>
          <w:lang w:eastAsia="el-GR"/>
        </w:rPr>
        <w:t>Αιτιολογική έκθεση</w:t>
      </w:r>
    </w:p>
    <w:p w14:paraId="18AA2CF1" w14:textId="77777777" w:rsidR="00537E4E" w:rsidRPr="00537E4E" w:rsidRDefault="00537E4E" w:rsidP="00537E4E">
      <w:pPr>
        <w:jc w:val="both"/>
        <w:rPr>
          <w:rFonts w:ascii="Times New Roman" w:eastAsia="Times New Roman" w:hAnsi="Times New Roman" w:cs="Times New Roman"/>
          <w:color w:val="333333"/>
          <w:sz w:val="27"/>
          <w:szCs w:val="27"/>
          <w:lang w:eastAsia="el-GR"/>
        </w:rPr>
      </w:pPr>
      <w:r w:rsidRPr="00537E4E">
        <w:rPr>
          <w:rFonts w:ascii="Times New Roman" w:eastAsia="Times New Roman" w:hAnsi="Times New Roman" w:cs="Times New Roman"/>
          <w:color w:val="333333"/>
          <w:sz w:val="27"/>
          <w:szCs w:val="27"/>
          <w:lang w:eastAsia="el-GR"/>
        </w:rPr>
        <w:t>Σύμφωνα με την αιτιολογική έκθεση «Εισάγεται, παράλληλα, με την τροποποίηση της παρ. 4 του άρθρου 72, η αλλαγή της βάσης υπολογισμού των εγγυήσεων καλής εκτέλεσης. Ειδικότερα, ως προτεινόμενη βάση υπολογισμού θεωρείται πλέον η εκτιμώμενη αξία της σύμβασης δηλαδή ο αρχικός προϋπολογισμός αντί της συμβατικής αξίας που προβλέπεται στις υφιστάμενες διατάξεις, καθώς και η αναπροσαρμογή του ποσοστού των εγγυήσεων καλής εκτέλεσης, στις συμβάσεις προμηθειών και γενικών υπηρεσιών, σε 4% αντί του ισχύοντος 5%. Η διάταξη στοχεύει κυρίως στην αντιμετώπιση των πολύ μεγάλων εκπτώσεων που προσφέρονται στους διαγωνισμούς δημοσίων έργων, οι οποίες συμπαρασύρουν σε χαμηλό επίπεδο και το ύψος της σχετικής εγγύησης καλής εκτέλεσης, και έχουν συχνά ως αποτέλεσμα την αδυναμία του οικονομικού φορέα να εκτελέσει την ανατιθέμενη σε αυτόν σχετική σύμβαση».</w:t>
      </w:r>
    </w:p>
    <w:p w14:paraId="12E1E970" w14:textId="77777777" w:rsidR="00537E4E" w:rsidRPr="00537E4E" w:rsidRDefault="00537E4E" w:rsidP="00537E4E">
      <w:pPr>
        <w:jc w:val="both"/>
        <w:rPr>
          <w:rFonts w:ascii="Times New Roman" w:eastAsia="Times New Roman" w:hAnsi="Times New Roman" w:cs="Times New Roman"/>
          <w:b/>
          <w:bCs/>
          <w:color w:val="333333"/>
          <w:sz w:val="27"/>
          <w:szCs w:val="27"/>
          <w:lang w:eastAsia="el-GR"/>
        </w:rPr>
      </w:pPr>
      <w:r w:rsidRPr="00537E4E">
        <w:rPr>
          <w:rFonts w:ascii="Times New Roman" w:eastAsia="Times New Roman" w:hAnsi="Times New Roman" w:cs="Times New Roman"/>
          <w:b/>
          <w:bCs/>
          <w:color w:val="333333"/>
          <w:sz w:val="27"/>
          <w:szCs w:val="27"/>
          <w:lang w:eastAsia="el-GR"/>
        </w:rPr>
        <w:t>Γνώμη Α-45 ΕΑΑΔΗΣΥ</w:t>
      </w:r>
    </w:p>
    <w:p w14:paraId="488C8443" w14:textId="485C9C84" w:rsidR="00537E4E" w:rsidRPr="002F20FB" w:rsidRDefault="00537E4E" w:rsidP="00537E4E">
      <w:pPr>
        <w:jc w:val="both"/>
        <w:rPr>
          <w:rFonts w:ascii="Times New Roman" w:eastAsia="Times New Roman" w:hAnsi="Times New Roman" w:cs="Times New Roman"/>
          <w:color w:val="333333"/>
          <w:sz w:val="27"/>
          <w:szCs w:val="27"/>
          <w:lang w:eastAsia="el-GR"/>
        </w:rPr>
      </w:pPr>
      <w:r w:rsidRPr="00537E4E">
        <w:rPr>
          <w:rFonts w:ascii="Times New Roman" w:eastAsia="Times New Roman" w:hAnsi="Times New Roman" w:cs="Times New Roman"/>
          <w:color w:val="333333"/>
          <w:sz w:val="27"/>
          <w:szCs w:val="27"/>
          <w:lang w:eastAsia="el-GR"/>
        </w:rPr>
        <w:t xml:space="preserve">Ωστόσο, σύμφωνα με την Γνώμη Α-45 ΕΑΑΔΗΣΥ, μια τέτοιου είδους οριζόντια ρύθμιση, η οποία δεν συνδέεται με περιστάσεις πράγματι υποβολής υψηλών ποσοστών έκπτωσης, καταρχήν, δεν φαίνεται να λαμβάνει υπόψη </w:t>
      </w:r>
      <w:r w:rsidRPr="00537E4E">
        <w:rPr>
          <w:rFonts w:ascii="Times New Roman" w:eastAsia="Times New Roman" w:hAnsi="Times New Roman" w:cs="Times New Roman"/>
          <w:color w:val="333333"/>
          <w:sz w:val="27"/>
          <w:szCs w:val="27"/>
          <w:lang w:eastAsia="el-GR"/>
        </w:rPr>
        <w:lastRenderedPageBreak/>
        <w:t xml:space="preserve">την αρχή της αναλογικότητας, ενώ αναμένεται να επιβαρύνει σημαντικά τη συμμετοχή ιδιαιτέρως των μικρομεσαίων επιχειρήσεων. Πέραν τούτου, η αποτελεσματικότητά της είναι αμφίβολη, εάν, σε κάθε περίπτωση, δεν </w:t>
      </w:r>
      <w:proofErr w:type="spellStart"/>
      <w:r w:rsidRPr="00537E4E">
        <w:rPr>
          <w:rFonts w:ascii="Times New Roman" w:eastAsia="Times New Roman" w:hAnsi="Times New Roman" w:cs="Times New Roman"/>
          <w:color w:val="333333"/>
          <w:sz w:val="27"/>
          <w:szCs w:val="27"/>
          <w:lang w:eastAsia="el-GR"/>
        </w:rPr>
        <w:t>πληρούται</w:t>
      </w:r>
      <w:proofErr w:type="spellEnd"/>
      <w:r w:rsidRPr="00537E4E">
        <w:rPr>
          <w:rFonts w:ascii="Times New Roman" w:eastAsia="Times New Roman" w:hAnsi="Times New Roman" w:cs="Times New Roman"/>
          <w:color w:val="333333"/>
          <w:sz w:val="27"/>
          <w:szCs w:val="27"/>
          <w:lang w:eastAsia="el-GR"/>
        </w:rPr>
        <w:t xml:space="preserve"> η προϋπόθεση του τεκμηριωμένου και επίκαιρου προϋπολογισμού ή/και της εμπεριστατωμένης μεθοδολογίας ανίχνευσης ασυνήθιστα χαμηλών προσφορών. Επιπρόσθετα, σημειώνεται ότι η νέα βάση υπολογισμού της εγγύησης καλής εκτέλεσης πιθανόν να έχει ως συνέπεια, στην περίπτωση τροποποίησης της σύμβασης με αύξηση του οικονομικού αντικειμένου, η οποία υπολείπεται της αρχικώς εκτιμώμενης αξίας της.</w:t>
      </w:r>
    </w:p>
    <w:sectPr w:rsidR="00537E4E" w:rsidRPr="002F20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FB"/>
    <w:rsid w:val="002F20FB"/>
    <w:rsid w:val="004C4A64"/>
    <w:rsid w:val="00537E4E"/>
    <w:rsid w:val="005B39DE"/>
    <w:rsid w:val="00C87BB7"/>
    <w:rsid w:val="00DB6F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8721"/>
  <w15:chartTrackingRefBased/>
  <w15:docId w15:val="{C387A8DB-D9F5-4B4A-A807-2088102C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F20FB"/>
    <w:rPr>
      <w:color w:val="0563C1" w:themeColor="hyperlink"/>
      <w:u w:val="single"/>
    </w:rPr>
  </w:style>
  <w:style w:type="character" w:styleId="a3">
    <w:name w:val="Unresolved Mention"/>
    <w:basedOn w:val="a0"/>
    <w:uiPriority w:val="99"/>
    <w:semiHidden/>
    <w:unhideWhenUsed/>
    <w:rsid w:val="002F2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419</Words>
  <Characters>2267</Characters>
  <Application>Microsoft Office Word</Application>
  <DocSecurity>0</DocSecurity>
  <Lines>18</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Ζήσης Παπασταμάτης</cp:lastModifiedBy>
  <cp:revision>4</cp:revision>
  <dcterms:created xsi:type="dcterms:W3CDTF">2022-05-11T15:48:00Z</dcterms:created>
  <dcterms:modified xsi:type="dcterms:W3CDTF">2025-03-20T12:05:00Z</dcterms:modified>
</cp:coreProperties>
</file>