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8535" w14:textId="5985C8C6" w:rsidR="00C0452B" w:rsidRPr="00AB073A" w:rsidRDefault="00AB073A" w:rsidP="00AB073A">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AB073A">
        <w:rPr>
          <w:rFonts w:ascii="Times New Roman" w:hAnsi="Times New Roman" w:cs="Times New Roman"/>
          <w:b/>
          <w:sz w:val="24"/>
          <w:szCs w:val="24"/>
        </w:rPr>
        <w:t xml:space="preserve">: </w:t>
      </w:r>
      <w:r w:rsidRPr="00AB073A">
        <w:rPr>
          <w:rFonts w:ascii="Times New Roman" w:hAnsi="Times New Roman" w:cs="Times New Roman"/>
          <w:bCs/>
          <w:sz w:val="24"/>
          <w:szCs w:val="24"/>
        </w:rPr>
        <w:t>Εγγραφή τάξης πτυχίου</w:t>
      </w:r>
      <w:r w:rsidR="00C0452B" w:rsidRPr="00AB073A">
        <w:rPr>
          <w:rFonts w:ascii="Times New Roman" w:hAnsi="Times New Roman" w:cs="Times New Roman"/>
          <w:bCs/>
          <w:sz w:val="24"/>
          <w:szCs w:val="24"/>
        </w:rPr>
        <w:t xml:space="preserve"> ΜΕΕΠ </w:t>
      </w:r>
      <w:r w:rsidRPr="00AB073A">
        <w:rPr>
          <w:rFonts w:ascii="Times New Roman" w:hAnsi="Times New Roman" w:cs="Times New Roman"/>
          <w:bCs/>
          <w:sz w:val="24"/>
          <w:szCs w:val="24"/>
        </w:rPr>
        <w:t>στην Διακήρυξη</w:t>
      </w:r>
    </w:p>
    <w:p w14:paraId="6E552442" w14:textId="77777777" w:rsidR="00C0452B" w:rsidRPr="00AB073A" w:rsidRDefault="00C0452B" w:rsidP="00AB073A">
      <w:pPr>
        <w:jc w:val="both"/>
        <w:rPr>
          <w:rFonts w:ascii="Times New Roman" w:hAnsi="Times New Roman" w:cs="Times New Roman"/>
          <w:b/>
          <w:bCs/>
          <w:i/>
          <w:iCs/>
          <w:color w:val="7030A0"/>
          <w:sz w:val="24"/>
          <w:szCs w:val="24"/>
        </w:rPr>
      </w:pPr>
      <w:proofErr w:type="spellStart"/>
      <w:r w:rsidRPr="00AB073A">
        <w:rPr>
          <w:rFonts w:ascii="Times New Roman" w:hAnsi="Times New Roman" w:cs="Times New Roman"/>
          <w:sz w:val="24"/>
          <w:szCs w:val="24"/>
        </w:rPr>
        <w:t>Ημ</w:t>
      </w:r>
      <w:proofErr w:type="spellEnd"/>
      <w:r w:rsidRPr="00AB073A">
        <w:rPr>
          <w:rFonts w:ascii="Times New Roman" w:hAnsi="Times New Roman" w:cs="Times New Roman"/>
          <w:sz w:val="24"/>
          <w:szCs w:val="24"/>
        </w:rPr>
        <w:t>/</w:t>
      </w:r>
      <w:proofErr w:type="spellStart"/>
      <w:r w:rsidRPr="00AB073A">
        <w:rPr>
          <w:rFonts w:ascii="Times New Roman" w:hAnsi="Times New Roman" w:cs="Times New Roman"/>
          <w:sz w:val="24"/>
          <w:szCs w:val="24"/>
        </w:rPr>
        <w:t>νία</w:t>
      </w:r>
      <w:proofErr w:type="spellEnd"/>
      <w:r w:rsidRPr="00AB073A">
        <w:rPr>
          <w:rFonts w:ascii="Times New Roman" w:hAnsi="Times New Roman" w:cs="Times New Roman"/>
          <w:sz w:val="24"/>
          <w:szCs w:val="24"/>
        </w:rPr>
        <w:t xml:space="preserve"> υποβολής </w:t>
      </w:r>
      <w:r w:rsidRPr="00AB073A">
        <w:rPr>
          <w:rFonts w:ascii="Times New Roman" w:hAnsi="Times New Roman" w:cs="Times New Roman"/>
          <w:b/>
          <w:bCs/>
          <w:i/>
          <w:iCs/>
          <w:color w:val="7030A0"/>
          <w:sz w:val="24"/>
          <w:szCs w:val="24"/>
        </w:rPr>
        <w:t>19/06/2023</w:t>
      </w:r>
    </w:p>
    <w:p w14:paraId="3FE4EECC" w14:textId="175B020A" w:rsidR="00C0452B" w:rsidRPr="00AB073A" w:rsidRDefault="00C0452B" w:rsidP="00AB073A">
      <w:pPr>
        <w:jc w:val="both"/>
        <w:rPr>
          <w:rFonts w:ascii="Times New Roman" w:hAnsi="Times New Roman" w:cs="Times New Roman"/>
          <w:sz w:val="24"/>
          <w:szCs w:val="24"/>
        </w:rPr>
      </w:pPr>
      <w:r w:rsidRPr="00AB073A">
        <w:rPr>
          <w:rFonts w:ascii="Times New Roman" w:hAnsi="Times New Roman" w:cs="Times New Roman"/>
          <w:sz w:val="24"/>
          <w:szCs w:val="24"/>
        </w:rPr>
        <w:t xml:space="preserve">Ερώτηση </w:t>
      </w:r>
    </w:p>
    <w:p w14:paraId="4CA9DDE4" w14:textId="77777777" w:rsidR="005850E2" w:rsidRPr="00AB073A" w:rsidRDefault="00C0452B" w:rsidP="00AB073A">
      <w:pPr>
        <w:jc w:val="both"/>
        <w:rPr>
          <w:rFonts w:ascii="Times New Roman" w:hAnsi="Times New Roman" w:cs="Times New Roman"/>
          <w:sz w:val="24"/>
          <w:szCs w:val="24"/>
        </w:rPr>
      </w:pPr>
      <w:r w:rsidRPr="00AB073A">
        <w:rPr>
          <w:rFonts w:ascii="Times New Roman" w:hAnsi="Times New Roman" w:cs="Times New Roman"/>
          <w:sz w:val="24"/>
          <w:szCs w:val="24"/>
        </w:rPr>
        <w:t>Στις διακηρύξεις έργων πρέπει να γράφετε η τάξη του ΜΕΕΠ (πχ 1η τάξη και άνω για έργα οδοποιίας) ή υπάρχει θέμα νομιμότητας της διακήρυξης; Στους προληπτικούς ελέγχους που γίνονται σε χρηματοδοτικά προγράμματα δεν δέχονται την εγγραφή της τάξης πτυχίου στις διακηρύξεις ούτε στις περιλήψεις διακηρύξεων. Ευχαριστώ..</w:t>
      </w:r>
    </w:p>
    <w:p w14:paraId="2BB263EC" w14:textId="77777777" w:rsidR="00A32DA3" w:rsidRPr="00AB073A" w:rsidRDefault="00A32DA3" w:rsidP="00AB073A">
      <w:pPr>
        <w:jc w:val="both"/>
        <w:rPr>
          <w:rFonts w:ascii="Times New Roman" w:hAnsi="Times New Roman" w:cs="Times New Roman"/>
          <w:sz w:val="24"/>
          <w:szCs w:val="24"/>
        </w:rPr>
      </w:pPr>
    </w:p>
    <w:p w14:paraId="75B02461" w14:textId="77777777" w:rsidR="00A32DA3" w:rsidRPr="00AB073A" w:rsidRDefault="00A32DA3" w:rsidP="00AB073A">
      <w:pPr>
        <w:jc w:val="both"/>
        <w:rPr>
          <w:rFonts w:ascii="Times New Roman" w:hAnsi="Times New Roman" w:cs="Times New Roman"/>
          <w:b/>
          <w:bCs/>
          <w:sz w:val="24"/>
          <w:szCs w:val="24"/>
        </w:rPr>
      </w:pPr>
      <w:r w:rsidRPr="00AB073A">
        <w:rPr>
          <w:rFonts w:ascii="Times New Roman" w:hAnsi="Times New Roman" w:cs="Times New Roman"/>
          <w:b/>
          <w:bCs/>
          <w:sz w:val="24"/>
          <w:szCs w:val="24"/>
        </w:rPr>
        <w:t>Απάντηση:</w:t>
      </w:r>
    </w:p>
    <w:p w14:paraId="58D0644F" w14:textId="77777777" w:rsidR="00A32DA3" w:rsidRPr="00AB073A" w:rsidRDefault="00A32DA3" w:rsidP="00AB073A">
      <w:pPr>
        <w:jc w:val="both"/>
        <w:rPr>
          <w:rFonts w:ascii="Times New Roman" w:hAnsi="Times New Roman" w:cs="Times New Roman"/>
          <w:sz w:val="24"/>
          <w:szCs w:val="24"/>
        </w:rPr>
      </w:pPr>
      <w:r w:rsidRPr="00AB073A">
        <w:rPr>
          <w:rFonts w:ascii="Times New Roman" w:hAnsi="Times New Roman" w:cs="Times New Roman"/>
          <w:sz w:val="24"/>
          <w:szCs w:val="24"/>
        </w:rPr>
        <w:t xml:space="preserve">Με το άρθρο 25 Ν. 4782/2021 τροποποιείται το </w:t>
      </w:r>
      <w:r w:rsidRPr="00AB073A">
        <w:rPr>
          <w:rFonts w:ascii="Times New Roman" w:hAnsi="Times New Roman" w:cs="Times New Roman"/>
          <w:b/>
          <w:sz w:val="24"/>
          <w:szCs w:val="24"/>
        </w:rPr>
        <w:t>άρθρο 76</w:t>
      </w:r>
      <w:r w:rsidRPr="00AB073A">
        <w:rPr>
          <w:rFonts w:ascii="Times New Roman" w:hAnsi="Times New Roman" w:cs="Times New Roman"/>
          <w:sz w:val="24"/>
          <w:szCs w:val="24"/>
        </w:rPr>
        <w:t xml:space="preserve"> του ν.4412/2016. Ειδικότερα, εισάγονται κριτήρια επιλογής για τις δημόσιες συμβάσεις ανάλογα με τη φύση του έργου από το Μητρώο Εργοληπτικών Επιχειρήσεων Δημοσίων </w:t>
      </w:r>
      <w:proofErr w:type="spellStart"/>
      <w:r w:rsidRPr="00AB073A">
        <w:rPr>
          <w:rFonts w:ascii="Times New Roman" w:hAnsi="Times New Roman" w:cs="Times New Roman"/>
          <w:sz w:val="24"/>
          <w:szCs w:val="24"/>
        </w:rPr>
        <w:t>Εργων</w:t>
      </w:r>
      <w:proofErr w:type="spellEnd"/>
      <w:r w:rsidRPr="00AB073A">
        <w:rPr>
          <w:rFonts w:ascii="Times New Roman" w:hAnsi="Times New Roman" w:cs="Times New Roman"/>
          <w:sz w:val="24"/>
          <w:szCs w:val="24"/>
        </w:rPr>
        <w:t xml:space="preserve"> (ΜΗ.Ε.Ε.Δ.Ε.) του </w:t>
      </w:r>
      <w:proofErr w:type="spellStart"/>
      <w:r w:rsidRPr="00AB073A">
        <w:rPr>
          <w:rFonts w:ascii="Times New Roman" w:hAnsi="Times New Roman" w:cs="Times New Roman"/>
          <w:sz w:val="24"/>
          <w:szCs w:val="24"/>
        </w:rPr>
        <w:t>π.δ.</w:t>
      </w:r>
      <w:proofErr w:type="spellEnd"/>
      <w:r w:rsidRPr="00AB073A">
        <w:rPr>
          <w:rFonts w:ascii="Times New Roman" w:hAnsi="Times New Roman" w:cs="Times New Roman"/>
          <w:sz w:val="24"/>
          <w:szCs w:val="24"/>
        </w:rPr>
        <w:t xml:space="preserve"> 71/2019, που έχει προσφάτως θεσπιστεί, αντικαθιστώντας το Μ.Ε.Ε.Π. Προβλέπεται η έκδοση εγκυκλίου του Υπουργείου Υποδομών και Μεταφορών με την οποία θα δίνονται κατευθύνσεις και οδηγίες στις αναθέτουσες αρχές ως προς τα κριτήρια χρηματοοικονομικής επάρκειας και τεχνικής και επαγγελματικής ικανότητας ανάλογα με τη φύση του έργου ώστε να τηρούνται η αρχή της αναλογικότητας, διαφάνειας και ίσης μεταχείρισης. Οιαδήποτε παρέκκλιση από την εγκύκλιο προϋποθέτει σύμφωνη γνώμη του Τεχνικού Συμβουλίου. Τέλος η παρ. 4, θεσπίζει εξαίρεση από τις ως άνω διατάξεις και δίνει την δυνατότητα σε επιχειρήσεις και οικονομικούς φορείς που πληρούν τις προϋποθέσεις του άρθρου 75 να συμμετέχουν σε διαγωνισμούς ανεξαρτήτως της εγγραφής τους στα μητρώα του </w:t>
      </w:r>
      <w:proofErr w:type="spellStart"/>
      <w:r w:rsidRPr="00AB073A">
        <w:rPr>
          <w:rFonts w:ascii="Times New Roman" w:hAnsi="Times New Roman" w:cs="Times New Roman"/>
          <w:sz w:val="24"/>
          <w:szCs w:val="24"/>
        </w:rPr>
        <w:t>π.δ.</w:t>
      </w:r>
      <w:proofErr w:type="spellEnd"/>
      <w:r w:rsidRPr="00AB073A">
        <w:rPr>
          <w:rFonts w:ascii="Times New Roman" w:hAnsi="Times New Roman" w:cs="Times New Roman"/>
          <w:sz w:val="24"/>
          <w:szCs w:val="24"/>
        </w:rPr>
        <w:t xml:space="preserve"> 71/2019. Στόχος των διατάξεων αυτών είναι η εφαρμογή ενός ενιαίου μητρώου, στο οποίο θα καταχωρίζονται οι επιχειρήσεις και θα κατατάσσονται σε συγκεκριμένες τάξεις, το οποίο θα αποτελεί τεκμήριο για την ύπαρξη συγκεκριμένων προσόντων, γεγονός που θα διευκολύνει τόσο την αναθέτουσα αρχή στον έλεγχο των προσόντων συμμετοχής σε διαγωνισμό όσο και τη μείωση των αντιδικιών μεταξύ των συμμετεχόντων. </w:t>
      </w:r>
    </w:p>
    <w:p w14:paraId="4DA520A3" w14:textId="460B3DEC" w:rsidR="00A32DA3" w:rsidRDefault="00A32DA3" w:rsidP="00AB073A">
      <w:pPr>
        <w:jc w:val="both"/>
        <w:rPr>
          <w:rFonts w:ascii="Times New Roman" w:hAnsi="Times New Roman" w:cs="Times New Roman"/>
          <w:i/>
          <w:sz w:val="24"/>
          <w:szCs w:val="24"/>
        </w:rPr>
      </w:pPr>
      <w:r w:rsidRPr="00AB073A">
        <w:rPr>
          <w:rFonts w:ascii="Times New Roman" w:hAnsi="Times New Roman" w:cs="Times New Roman"/>
          <w:sz w:val="24"/>
          <w:szCs w:val="24"/>
        </w:rPr>
        <w:t xml:space="preserve">Με την τροποποίηση της παρ. 2, τροποποιείται η προϋφιστάμενη ρύθμιση τόσο ως προς τη διαδικασία προκήρυξης δημοσίων συμβάσεων ειδικών έργων, με την οποία προβλέπεται η δυνατότητα να τεθούν στα έγγραφα της σύμβασης (Διακήρυξη) πρόσθετες, πέραν των παρ. 4 και 5 του άρθρου 75 του νόμου, απαιτήσεις, όσο και ως προς τη δυνατότητα της αναθέτουσας αρχής να θέσει στη Διακήρυξη επιπλέον όρους (τεχνικής και χρηματοοικονομικής επάρκειας σε σχέση με την κατάταξη σε τάξεις του Μητρώου), με απόφαση του Υπουργού Υποδομών και Μεταφορών, κατόπιν σχετικού αιτήματος της αναθέτουσας αρχής και προηγούμενης γνώμης του Τεχνικού Συμβουλίου Δημοσίων Έργων της Γενικής Γραμματείας Υποδομών. Ειδικότερα, απαλείφεται πλήρως το δεύτερο εδάφιο της </w:t>
      </w:r>
      <w:proofErr w:type="spellStart"/>
      <w:r w:rsidRPr="00AB073A">
        <w:rPr>
          <w:rFonts w:ascii="Times New Roman" w:hAnsi="Times New Roman" w:cs="Times New Roman"/>
          <w:sz w:val="24"/>
          <w:szCs w:val="24"/>
        </w:rPr>
        <w:t>προυφιστάμενης</w:t>
      </w:r>
      <w:proofErr w:type="spellEnd"/>
      <w:r w:rsidRPr="00AB073A">
        <w:rPr>
          <w:rFonts w:ascii="Times New Roman" w:hAnsi="Times New Roman" w:cs="Times New Roman"/>
          <w:sz w:val="24"/>
          <w:szCs w:val="24"/>
        </w:rPr>
        <w:t xml:space="preserve"> ρύθμισης, ήτοι η δυνατότητα της αναθέτουσας αρχής να θέσει επιπλέον όρους στη Διακήρυξη μόνο μετά από προηγούμενο αίτημά της, γνώμη του Συμβουλίου Δημοσίων Έργων και απόφαση του Υπουργού Υποδομών και Μεταφορών, ενώ το πρώτο εδάφιο ως προς την προκήρυξη εξειδικευμένων έργων αναμορφώνεται και αντί της φράσης «πρόσθετες απαιτήσεις» τίθεται η φράση </w:t>
      </w:r>
      <w:r w:rsidRPr="00AB073A">
        <w:rPr>
          <w:rFonts w:ascii="Times New Roman" w:hAnsi="Times New Roman" w:cs="Times New Roman"/>
          <w:b/>
          <w:i/>
          <w:sz w:val="24"/>
          <w:szCs w:val="24"/>
        </w:rPr>
        <w:t xml:space="preserve">«ανάλογες απαιτήσεις………, </w:t>
      </w:r>
      <w:r w:rsidRPr="00AB073A">
        <w:rPr>
          <w:rFonts w:ascii="Times New Roman" w:hAnsi="Times New Roman" w:cs="Times New Roman"/>
          <w:sz w:val="24"/>
          <w:szCs w:val="24"/>
        </w:rPr>
        <w:t xml:space="preserve">κατ’ εφαρμογή των παρ. 4 και 5 του άρθρου 75.». </w:t>
      </w:r>
      <w:r w:rsidRPr="00AB073A">
        <w:rPr>
          <w:rFonts w:ascii="Times New Roman" w:hAnsi="Times New Roman" w:cs="Times New Roman"/>
          <w:i/>
          <w:sz w:val="24"/>
          <w:szCs w:val="24"/>
        </w:rPr>
        <w:t>(Γνώμη Α-45 ΕΑΑΔΗΣΥ)</w:t>
      </w:r>
      <w:r w:rsidR="00AB073A">
        <w:rPr>
          <w:rFonts w:ascii="Times New Roman" w:hAnsi="Times New Roman" w:cs="Times New Roman"/>
          <w:i/>
          <w:sz w:val="24"/>
          <w:szCs w:val="24"/>
        </w:rPr>
        <w:t>.</w:t>
      </w:r>
    </w:p>
    <w:p w14:paraId="120A9152" w14:textId="77777777" w:rsidR="00AB073A" w:rsidRPr="00AB073A" w:rsidRDefault="00AB073A" w:rsidP="00AB073A">
      <w:pPr>
        <w:spacing w:line="256" w:lineRule="auto"/>
        <w:jc w:val="both"/>
        <w:rPr>
          <w:rFonts w:ascii="Calibri" w:eastAsia="Times New Roman" w:hAnsi="Calibri" w:cs="Calibri"/>
          <w:lang w:eastAsia="el-GR"/>
        </w:rPr>
      </w:pPr>
      <w:r w:rsidRPr="00AB073A">
        <w:rPr>
          <w:rFonts w:ascii="Times New Roman" w:eastAsia="Times New Roman" w:hAnsi="Times New Roman" w:cs="Times New Roman"/>
          <w:sz w:val="24"/>
          <w:szCs w:val="24"/>
          <w:lang w:eastAsia="el-GR"/>
        </w:rPr>
        <w:lastRenderedPageBreak/>
        <w:t>Με εκτίμηση</w:t>
      </w:r>
    </w:p>
    <w:p w14:paraId="3A75C41E" w14:textId="77777777" w:rsidR="00AB073A" w:rsidRPr="00AB073A" w:rsidRDefault="00AB073A" w:rsidP="00AB073A">
      <w:pPr>
        <w:spacing w:line="256" w:lineRule="auto"/>
        <w:jc w:val="both"/>
        <w:rPr>
          <w:rFonts w:ascii="Calibri" w:eastAsia="Times New Roman" w:hAnsi="Calibri" w:cs="Calibri"/>
          <w:lang w:eastAsia="el-GR"/>
        </w:rPr>
      </w:pPr>
      <w:r w:rsidRPr="00AB073A">
        <w:rPr>
          <w:rFonts w:ascii="Times New Roman" w:eastAsia="Times New Roman" w:hAnsi="Times New Roman" w:cs="Times New Roman"/>
          <w:b/>
          <w:bCs/>
          <w:i/>
          <w:iCs/>
          <w:color w:val="7030A0"/>
          <w:sz w:val="24"/>
          <w:szCs w:val="24"/>
          <w:lang w:eastAsia="el-GR"/>
        </w:rPr>
        <w:t>ΖΗΣΗΣ ΠΑΠΑΣΤΑΜΑΤΗΣ</w:t>
      </w:r>
    </w:p>
    <w:p w14:paraId="52F177C2" w14:textId="77777777" w:rsidR="00AB073A" w:rsidRPr="00AB073A" w:rsidRDefault="00AB073A" w:rsidP="00AB073A">
      <w:pPr>
        <w:spacing w:line="256" w:lineRule="auto"/>
        <w:jc w:val="both"/>
        <w:rPr>
          <w:rFonts w:ascii="Calibri" w:eastAsia="Times New Roman" w:hAnsi="Calibri" w:cs="Calibri"/>
          <w:lang w:eastAsia="el-GR"/>
        </w:rPr>
      </w:pPr>
      <w:hyperlink r:id="rId4" w:tgtFrame="_blank" w:history="1">
        <w:proofErr w:type="spellStart"/>
        <w:r w:rsidRPr="00AB073A">
          <w:rPr>
            <w:rFonts w:ascii="Times New Roman" w:eastAsia="Times New Roman" w:hAnsi="Times New Roman" w:cs="Times New Roman"/>
            <w:b/>
            <w:bCs/>
            <w:i/>
            <w:iCs/>
            <w:color w:val="7030A0"/>
            <w:sz w:val="24"/>
            <w:szCs w:val="24"/>
            <w:u w:val="single"/>
            <w:lang w:val="en-US" w:eastAsia="el-GR"/>
          </w:rPr>
          <w:t>dimosies</w:t>
        </w:r>
        <w:proofErr w:type="spellEnd"/>
        <w:r w:rsidRPr="00AB073A">
          <w:rPr>
            <w:rFonts w:ascii="Times New Roman" w:eastAsia="Times New Roman" w:hAnsi="Times New Roman" w:cs="Times New Roman"/>
            <w:b/>
            <w:bCs/>
            <w:i/>
            <w:iCs/>
            <w:color w:val="7030A0"/>
            <w:sz w:val="24"/>
            <w:szCs w:val="24"/>
            <w:u w:val="single"/>
            <w:lang w:eastAsia="el-GR"/>
          </w:rPr>
          <w:t>-</w:t>
        </w:r>
        <w:proofErr w:type="spellStart"/>
        <w:r w:rsidRPr="00AB073A">
          <w:rPr>
            <w:rFonts w:ascii="Times New Roman" w:eastAsia="Times New Roman" w:hAnsi="Times New Roman" w:cs="Times New Roman"/>
            <w:b/>
            <w:bCs/>
            <w:i/>
            <w:iCs/>
            <w:color w:val="7030A0"/>
            <w:sz w:val="24"/>
            <w:szCs w:val="24"/>
            <w:u w:val="single"/>
            <w:lang w:val="en-US" w:eastAsia="el-GR"/>
          </w:rPr>
          <w:t>symvaseis</w:t>
        </w:r>
        <w:proofErr w:type="spellEnd"/>
        <w:r w:rsidRPr="00AB073A">
          <w:rPr>
            <w:rFonts w:ascii="Times New Roman" w:eastAsia="Times New Roman" w:hAnsi="Times New Roman" w:cs="Times New Roman"/>
            <w:b/>
            <w:bCs/>
            <w:i/>
            <w:iCs/>
            <w:color w:val="7030A0"/>
            <w:sz w:val="24"/>
            <w:szCs w:val="24"/>
            <w:u w:val="single"/>
            <w:lang w:eastAsia="el-GR"/>
          </w:rPr>
          <w:t>.</w:t>
        </w:r>
        <w:r w:rsidRPr="00AB073A">
          <w:rPr>
            <w:rFonts w:ascii="Times New Roman" w:eastAsia="Times New Roman" w:hAnsi="Times New Roman" w:cs="Times New Roman"/>
            <w:b/>
            <w:bCs/>
            <w:i/>
            <w:iCs/>
            <w:color w:val="7030A0"/>
            <w:sz w:val="24"/>
            <w:szCs w:val="24"/>
            <w:u w:val="single"/>
            <w:lang w:val="en-US" w:eastAsia="el-GR"/>
          </w:rPr>
          <w:t>gr</w:t>
        </w:r>
      </w:hyperlink>
    </w:p>
    <w:p w14:paraId="148C248C" w14:textId="77777777" w:rsidR="00AB073A" w:rsidRPr="00AB073A" w:rsidRDefault="00AB073A" w:rsidP="00AB073A">
      <w:pPr>
        <w:spacing w:line="256" w:lineRule="auto"/>
        <w:jc w:val="both"/>
        <w:rPr>
          <w:rFonts w:ascii="Calibri" w:eastAsia="Times New Roman" w:hAnsi="Calibri" w:cs="Calibri"/>
          <w:lang w:eastAsia="el-GR"/>
        </w:rPr>
      </w:pPr>
      <w:r w:rsidRPr="00AB073A">
        <w:rPr>
          <w:rFonts w:ascii="Times New Roman" w:eastAsia="Times New Roman" w:hAnsi="Times New Roman" w:cs="Times New Roman"/>
          <w:color w:val="FF0000"/>
          <w:sz w:val="24"/>
          <w:szCs w:val="24"/>
          <w:lang w:val="en-US" w:eastAsia="el-GR"/>
        </w:rPr>
        <w:t>email</w:t>
      </w:r>
      <w:r w:rsidRPr="00AB073A">
        <w:rPr>
          <w:rFonts w:ascii="Times New Roman" w:eastAsia="Times New Roman" w:hAnsi="Times New Roman" w:cs="Times New Roman"/>
          <w:color w:val="FF0000"/>
          <w:sz w:val="24"/>
          <w:szCs w:val="24"/>
          <w:lang w:eastAsia="el-GR"/>
        </w:rPr>
        <w:t>:</w:t>
      </w:r>
      <w:r w:rsidRPr="00AB073A">
        <w:rPr>
          <w:rFonts w:ascii="Times New Roman" w:eastAsia="Times New Roman" w:hAnsi="Times New Roman" w:cs="Times New Roman"/>
          <w:color w:val="FF0000"/>
          <w:sz w:val="24"/>
          <w:szCs w:val="24"/>
          <w:lang w:val="en-US" w:eastAsia="el-GR"/>
        </w:rPr>
        <w:t> </w:t>
      </w:r>
      <w:hyperlink r:id="rId5" w:tgtFrame="_blank" w:history="1">
        <w:r w:rsidRPr="00AB073A">
          <w:rPr>
            <w:rFonts w:ascii="Times New Roman" w:eastAsia="Times New Roman" w:hAnsi="Times New Roman" w:cs="Times New Roman"/>
            <w:b/>
            <w:bCs/>
            <w:i/>
            <w:iCs/>
            <w:color w:val="0000FF"/>
            <w:sz w:val="24"/>
            <w:szCs w:val="24"/>
            <w:u w:val="single"/>
            <w:lang w:val="en-US" w:eastAsia="el-GR"/>
          </w:rPr>
          <w:t>zpapastamatis</w:t>
        </w:r>
        <w:r w:rsidRPr="00AB073A">
          <w:rPr>
            <w:rFonts w:ascii="Times New Roman" w:eastAsia="Times New Roman" w:hAnsi="Times New Roman" w:cs="Times New Roman"/>
            <w:b/>
            <w:bCs/>
            <w:i/>
            <w:iCs/>
            <w:color w:val="0000FF"/>
            <w:sz w:val="24"/>
            <w:szCs w:val="24"/>
            <w:u w:val="single"/>
            <w:lang w:eastAsia="el-GR"/>
          </w:rPr>
          <w:t>@</w:t>
        </w:r>
        <w:r w:rsidRPr="00AB073A">
          <w:rPr>
            <w:rFonts w:ascii="Times New Roman" w:eastAsia="Times New Roman" w:hAnsi="Times New Roman" w:cs="Times New Roman"/>
            <w:b/>
            <w:bCs/>
            <w:i/>
            <w:iCs/>
            <w:color w:val="0000FF"/>
            <w:sz w:val="24"/>
            <w:szCs w:val="24"/>
            <w:u w:val="single"/>
            <w:lang w:val="en-US" w:eastAsia="el-GR"/>
          </w:rPr>
          <w:t>gmail</w:t>
        </w:r>
        <w:r w:rsidRPr="00AB073A">
          <w:rPr>
            <w:rFonts w:ascii="Times New Roman" w:eastAsia="Times New Roman" w:hAnsi="Times New Roman" w:cs="Times New Roman"/>
            <w:b/>
            <w:bCs/>
            <w:i/>
            <w:iCs/>
            <w:color w:val="0000FF"/>
            <w:sz w:val="24"/>
            <w:szCs w:val="24"/>
            <w:u w:val="single"/>
            <w:lang w:eastAsia="el-GR"/>
          </w:rPr>
          <w:t>.</w:t>
        </w:r>
        <w:r w:rsidRPr="00AB073A">
          <w:rPr>
            <w:rFonts w:ascii="Times New Roman" w:eastAsia="Times New Roman" w:hAnsi="Times New Roman" w:cs="Times New Roman"/>
            <w:b/>
            <w:bCs/>
            <w:i/>
            <w:iCs/>
            <w:color w:val="0000FF"/>
            <w:sz w:val="24"/>
            <w:szCs w:val="24"/>
            <w:u w:val="single"/>
            <w:lang w:val="en-US" w:eastAsia="el-GR"/>
          </w:rPr>
          <w:t>com</w:t>
        </w:r>
      </w:hyperlink>
    </w:p>
    <w:p w14:paraId="52E1EEC5" w14:textId="77777777" w:rsidR="00A32DA3" w:rsidRPr="00AB073A" w:rsidRDefault="00A32DA3" w:rsidP="00AB073A">
      <w:pPr>
        <w:jc w:val="both"/>
        <w:rPr>
          <w:rFonts w:ascii="Times New Roman" w:hAnsi="Times New Roman" w:cs="Times New Roman"/>
          <w:sz w:val="24"/>
          <w:szCs w:val="24"/>
        </w:rPr>
      </w:pPr>
    </w:p>
    <w:sectPr w:rsidR="00A32DA3" w:rsidRPr="00AB07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2B"/>
    <w:rsid w:val="004C4A64"/>
    <w:rsid w:val="00A32DA3"/>
    <w:rsid w:val="00AB073A"/>
    <w:rsid w:val="00C0452B"/>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E79B"/>
  <w15:chartTrackingRefBased/>
  <w15:docId w15:val="{C66EB1FA-D119-4D18-8C45-0F419CA0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045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apastamatis@gmail.com" TargetMode="External"/><Relationship Id="rId4" Type="http://schemas.openxmlformats.org/officeDocument/2006/relationships/hyperlink" Target="http://dimosies-symvase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498</Words>
  <Characters>2690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3</cp:revision>
  <dcterms:created xsi:type="dcterms:W3CDTF">2023-06-20T20:25:00Z</dcterms:created>
  <dcterms:modified xsi:type="dcterms:W3CDTF">2025-03-21T08:48:00Z</dcterms:modified>
</cp:coreProperties>
</file>