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C4679" w14:textId="3C555F66" w:rsidR="00900D3F" w:rsidRPr="00843E66" w:rsidRDefault="00843E66" w:rsidP="00A215FB">
      <w:pPr>
        <w:jc w:val="both"/>
        <w:rPr>
          <w:rFonts w:ascii="Times New Roman" w:eastAsia="SimSun" w:hAnsi="Times New Roman" w:cs="Times New Roman"/>
          <w:b/>
          <w:bCs/>
          <w:sz w:val="24"/>
          <w:szCs w:val="24"/>
          <w:lang w:eastAsia="zh-CN"/>
        </w:rPr>
      </w:pPr>
      <w:r w:rsidRPr="00843E66">
        <w:rPr>
          <w:rFonts w:ascii="Times New Roman" w:eastAsia="SimSun" w:hAnsi="Times New Roman" w:cs="Times New Roman"/>
          <w:b/>
          <w:bCs/>
          <w:sz w:val="24"/>
          <w:szCs w:val="24"/>
          <w:lang w:eastAsia="zh-CN"/>
        </w:rPr>
        <w:t>ΘΕΜΑ : ΕΔ</w:t>
      </w:r>
      <w:r w:rsidR="00900D3F" w:rsidRPr="00843E66">
        <w:rPr>
          <w:rFonts w:ascii="Times New Roman" w:eastAsia="SimSun" w:hAnsi="Times New Roman" w:cs="Times New Roman"/>
          <w:b/>
          <w:bCs/>
          <w:sz w:val="24"/>
          <w:szCs w:val="24"/>
          <w:lang w:eastAsia="zh-CN"/>
        </w:rPr>
        <w:t xml:space="preserve"> </w:t>
      </w:r>
      <w:r w:rsidRPr="00843E66">
        <w:rPr>
          <w:rFonts w:ascii="Times New Roman" w:eastAsia="SimSun" w:hAnsi="Times New Roman" w:cs="Times New Roman"/>
          <w:b/>
          <w:bCs/>
          <w:sz w:val="24"/>
          <w:szCs w:val="24"/>
          <w:lang w:eastAsia="zh-CN"/>
        </w:rPr>
        <w:t xml:space="preserve">Π-Υ </w:t>
      </w:r>
      <w:r w:rsidR="00900D3F" w:rsidRPr="00843E66">
        <w:rPr>
          <w:rFonts w:ascii="Times New Roman" w:eastAsia="SimSun" w:hAnsi="Times New Roman" w:cs="Times New Roman"/>
          <w:b/>
          <w:bCs/>
          <w:sz w:val="24"/>
          <w:szCs w:val="24"/>
          <w:lang w:eastAsia="zh-CN"/>
        </w:rPr>
        <w:t xml:space="preserve">κάτω του </w:t>
      </w:r>
      <w:r w:rsidRPr="00843E66">
        <w:rPr>
          <w:rFonts w:ascii="Times New Roman" w:eastAsia="SimSun" w:hAnsi="Times New Roman" w:cs="Times New Roman"/>
          <w:b/>
          <w:bCs/>
          <w:sz w:val="24"/>
          <w:szCs w:val="24"/>
          <w:lang w:eastAsia="zh-CN"/>
        </w:rPr>
        <w:t>1.000.000 ευρώ</w:t>
      </w:r>
    </w:p>
    <w:p w14:paraId="42DD47FD" w14:textId="04EB84B0" w:rsidR="00900D3F" w:rsidRPr="00843E66" w:rsidRDefault="00900D3F" w:rsidP="00A215FB">
      <w:pPr>
        <w:jc w:val="both"/>
        <w:rPr>
          <w:rFonts w:ascii="Times New Roman" w:eastAsia="SimSun" w:hAnsi="Times New Roman" w:cs="Times New Roman"/>
          <w:b/>
          <w:bCs/>
          <w:i/>
          <w:iCs/>
          <w:color w:val="7030A0"/>
          <w:sz w:val="24"/>
          <w:szCs w:val="24"/>
          <w:lang w:eastAsia="zh-CN"/>
        </w:rPr>
      </w:pPr>
      <w:proofErr w:type="spellStart"/>
      <w:r w:rsidRPr="00843E66">
        <w:rPr>
          <w:rFonts w:ascii="Times New Roman" w:eastAsia="SimSun" w:hAnsi="Times New Roman" w:cs="Times New Roman"/>
          <w:sz w:val="24"/>
          <w:szCs w:val="24"/>
          <w:lang w:eastAsia="zh-CN"/>
        </w:rPr>
        <w:t>Ημ</w:t>
      </w:r>
      <w:proofErr w:type="spellEnd"/>
      <w:r w:rsidRPr="00843E66">
        <w:rPr>
          <w:rFonts w:ascii="Times New Roman" w:eastAsia="SimSun" w:hAnsi="Times New Roman" w:cs="Times New Roman"/>
          <w:sz w:val="24"/>
          <w:szCs w:val="24"/>
          <w:lang w:eastAsia="zh-CN"/>
        </w:rPr>
        <w:t>/</w:t>
      </w:r>
      <w:proofErr w:type="spellStart"/>
      <w:r w:rsidRPr="00843E66">
        <w:rPr>
          <w:rFonts w:ascii="Times New Roman" w:eastAsia="SimSun" w:hAnsi="Times New Roman" w:cs="Times New Roman"/>
          <w:sz w:val="24"/>
          <w:szCs w:val="24"/>
          <w:lang w:eastAsia="zh-CN"/>
        </w:rPr>
        <w:t>νία</w:t>
      </w:r>
      <w:proofErr w:type="spellEnd"/>
      <w:r w:rsidRPr="00843E66">
        <w:rPr>
          <w:rFonts w:ascii="Times New Roman" w:eastAsia="SimSun" w:hAnsi="Times New Roman" w:cs="Times New Roman"/>
          <w:sz w:val="24"/>
          <w:szCs w:val="24"/>
          <w:lang w:eastAsia="zh-CN"/>
        </w:rPr>
        <w:t xml:space="preserve"> υποβολής </w:t>
      </w:r>
      <w:r w:rsidR="00843E66" w:rsidRPr="00843E66">
        <w:rPr>
          <w:rFonts w:ascii="Times New Roman" w:eastAsia="SimSun" w:hAnsi="Times New Roman" w:cs="Times New Roman"/>
          <w:b/>
          <w:bCs/>
          <w:i/>
          <w:iCs/>
          <w:color w:val="7030A0"/>
          <w:sz w:val="24"/>
          <w:szCs w:val="24"/>
          <w:lang w:eastAsia="zh-CN"/>
        </w:rPr>
        <w:t>05</w:t>
      </w:r>
      <w:r w:rsidRPr="00843E66">
        <w:rPr>
          <w:rFonts w:ascii="Times New Roman" w:eastAsia="SimSun" w:hAnsi="Times New Roman" w:cs="Times New Roman"/>
          <w:b/>
          <w:bCs/>
          <w:i/>
          <w:iCs/>
          <w:color w:val="7030A0"/>
          <w:sz w:val="24"/>
          <w:szCs w:val="24"/>
          <w:lang w:eastAsia="zh-CN"/>
        </w:rPr>
        <w:t>/04/2021</w:t>
      </w:r>
    </w:p>
    <w:p w14:paraId="219A37D4" w14:textId="77777777" w:rsidR="00900D3F" w:rsidRPr="00843E66" w:rsidRDefault="00900D3F" w:rsidP="00A215FB">
      <w:pPr>
        <w:jc w:val="both"/>
        <w:rPr>
          <w:rFonts w:ascii="Times New Roman" w:eastAsia="SimSun" w:hAnsi="Times New Roman" w:cs="Times New Roman"/>
          <w:sz w:val="24"/>
          <w:szCs w:val="24"/>
          <w:lang w:eastAsia="zh-CN"/>
        </w:rPr>
      </w:pPr>
    </w:p>
    <w:p w14:paraId="7C3AB4A9" w14:textId="6464FE6E" w:rsidR="00900D3F" w:rsidRPr="00843E66" w:rsidRDefault="00900D3F" w:rsidP="00A215FB">
      <w:pPr>
        <w:jc w:val="both"/>
        <w:rPr>
          <w:rFonts w:ascii="Times New Roman" w:eastAsia="SimSun" w:hAnsi="Times New Roman" w:cs="Times New Roman"/>
          <w:b/>
          <w:bCs/>
          <w:sz w:val="24"/>
          <w:szCs w:val="24"/>
          <w:lang w:eastAsia="zh-CN"/>
        </w:rPr>
      </w:pPr>
      <w:r w:rsidRPr="00843E66">
        <w:rPr>
          <w:rFonts w:ascii="Times New Roman" w:eastAsia="SimSun" w:hAnsi="Times New Roman" w:cs="Times New Roman"/>
          <w:b/>
          <w:bCs/>
          <w:sz w:val="24"/>
          <w:szCs w:val="24"/>
          <w:lang w:eastAsia="zh-CN"/>
        </w:rPr>
        <w:t>Ερώτηση</w:t>
      </w:r>
      <w:r w:rsidR="00A215FB" w:rsidRPr="00843E66">
        <w:rPr>
          <w:rFonts w:ascii="Times New Roman" w:eastAsia="SimSun" w:hAnsi="Times New Roman" w:cs="Times New Roman"/>
          <w:b/>
          <w:bCs/>
          <w:sz w:val="24"/>
          <w:szCs w:val="24"/>
          <w:lang w:eastAsia="zh-CN"/>
        </w:rPr>
        <w:t xml:space="preserve"> : Ε</w:t>
      </w:r>
      <w:r w:rsidRPr="00843E66">
        <w:rPr>
          <w:rFonts w:ascii="Times New Roman" w:eastAsia="SimSun" w:hAnsi="Times New Roman" w:cs="Times New Roman"/>
          <w:b/>
          <w:bCs/>
          <w:sz w:val="24"/>
          <w:szCs w:val="24"/>
          <w:lang w:eastAsia="zh-CN"/>
        </w:rPr>
        <w:t>πιτροπές διαγωνισμού έργων κάτω του ενός εκατομμυρίου</w:t>
      </w:r>
    </w:p>
    <w:p w14:paraId="5D5C7130" w14:textId="77777777" w:rsidR="00900D3F" w:rsidRPr="00843E66" w:rsidRDefault="00900D3F" w:rsidP="00A215FB">
      <w:pPr>
        <w:jc w:val="both"/>
        <w:rPr>
          <w:rFonts w:ascii="Times New Roman" w:eastAsia="SimSun" w:hAnsi="Times New Roman" w:cs="Times New Roman"/>
          <w:sz w:val="24"/>
          <w:szCs w:val="24"/>
          <w:lang w:eastAsia="zh-CN"/>
        </w:rPr>
      </w:pPr>
    </w:p>
    <w:p w14:paraId="7331B340" w14:textId="3C807BF5" w:rsidR="00900D3F" w:rsidRPr="00843E66" w:rsidRDefault="00900D3F" w:rsidP="00843E66">
      <w:pPr>
        <w:jc w:val="both"/>
        <w:rPr>
          <w:rFonts w:ascii="Times New Roman" w:eastAsia="SimSun" w:hAnsi="Times New Roman" w:cs="Times New Roman"/>
          <w:sz w:val="24"/>
          <w:szCs w:val="24"/>
          <w:lang w:eastAsia="zh-CN"/>
        </w:rPr>
      </w:pPr>
      <w:r w:rsidRPr="00843E66">
        <w:rPr>
          <w:rFonts w:ascii="Times New Roman" w:eastAsia="SimSun" w:hAnsi="Times New Roman" w:cs="Times New Roman"/>
          <w:sz w:val="24"/>
          <w:szCs w:val="24"/>
          <w:lang w:eastAsia="zh-CN"/>
        </w:rPr>
        <w:t xml:space="preserve">Σχετικά με το άρθρο 221 του 4412/16 παρ. 8 για τις επιτροπές διαγωνισμού των δημοσίων συμβάσεων έργων σας παραθέτουμε το ακόλουθο ερώτημα, μπορούν στις επιτροπές διαγωνισμού για έργα κάτω του ενός εκατομμυρίου με κριτήριο ανάθεσης την πλέον συμφέρουσα προσφορά από οικονομική άποψη μόνο βάσει τιμής να συμμετέχουν </w:t>
      </w:r>
      <w:bookmarkStart w:id="0" w:name="_Hlk69570718"/>
      <w:r w:rsidRPr="00843E66">
        <w:rPr>
          <w:rFonts w:ascii="Times New Roman" w:eastAsia="SimSun" w:hAnsi="Times New Roman" w:cs="Times New Roman"/>
          <w:sz w:val="24"/>
          <w:szCs w:val="24"/>
          <w:lang w:eastAsia="zh-CN"/>
        </w:rPr>
        <w:t xml:space="preserve">οι προϊστάμενοι διεύθυνσης </w:t>
      </w:r>
      <w:bookmarkEnd w:id="0"/>
      <w:r w:rsidRPr="00843E66">
        <w:rPr>
          <w:rFonts w:ascii="Times New Roman" w:eastAsia="SimSun" w:hAnsi="Times New Roman" w:cs="Times New Roman"/>
          <w:sz w:val="24"/>
          <w:szCs w:val="24"/>
          <w:lang w:eastAsia="zh-CN"/>
        </w:rPr>
        <w:t xml:space="preserve">που δεν είναι εγγεγραμμένοι στο ΜΗΜΕΔ; ή </w:t>
      </w:r>
      <w:r w:rsidR="00843E66" w:rsidRPr="00843E66">
        <w:rPr>
          <w:rFonts w:ascii="Times New Roman" w:eastAsia="SimSun" w:hAnsi="Times New Roman" w:cs="Times New Roman"/>
          <w:sz w:val="24"/>
          <w:szCs w:val="24"/>
          <w:lang w:eastAsia="zh-CN"/>
        </w:rPr>
        <w:t xml:space="preserve"> </w:t>
      </w:r>
      <w:r w:rsidRPr="00843E66">
        <w:rPr>
          <w:rFonts w:ascii="Times New Roman" w:eastAsia="SimSun" w:hAnsi="Times New Roman" w:cs="Times New Roman"/>
          <w:sz w:val="24"/>
          <w:szCs w:val="24"/>
          <w:lang w:eastAsia="zh-CN"/>
        </w:rPr>
        <w:t>υπάλληλοι κατηγορίας ΠΕ που δεν είναι τεχνικοί; (π.χ. Οικονομολόγοι)</w:t>
      </w:r>
    </w:p>
    <w:p w14:paraId="4E1D70EF" w14:textId="43F114C4" w:rsidR="00BD7261" w:rsidRPr="00843E66" w:rsidRDefault="00BD7261" w:rsidP="00A215FB">
      <w:pPr>
        <w:jc w:val="both"/>
        <w:rPr>
          <w:rFonts w:ascii="Times New Roman" w:eastAsia="SimSun" w:hAnsi="Times New Roman" w:cs="Times New Roman"/>
          <w:sz w:val="24"/>
          <w:szCs w:val="24"/>
          <w:lang w:eastAsia="zh-CN"/>
        </w:rPr>
      </w:pPr>
      <w:r w:rsidRPr="00843E66">
        <w:rPr>
          <w:rFonts w:ascii="Times New Roman" w:eastAsia="SimSun" w:hAnsi="Times New Roman" w:cs="Times New Roman"/>
          <w:b/>
          <w:bCs/>
          <w:sz w:val="24"/>
          <w:szCs w:val="24"/>
          <w:lang w:eastAsia="zh-CN"/>
        </w:rPr>
        <w:t>Απάντηση :</w:t>
      </w:r>
    </w:p>
    <w:p w14:paraId="1CDA47C1" w14:textId="77777777" w:rsidR="00BD7261" w:rsidRPr="00843E66" w:rsidRDefault="00BD7261" w:rsidP="00A215FB">
      <w:pPr>
        <w:jc w:val="both"/>
        <w:rPr>
          <w:rFonts w:ascii="Times New Roman" w:eastAsia="SimSun" w:hAnsi="Times New Roman" w:cs="Times New Roman"/>
          <w:sz w:val="24"/>
          <w:szCs w:val="24"/>
          <w:lang w:eastAsia="zh-CN"/>
        </w:rPr>
      </w:pPr>
      <w:r w:rsidRPr="00843E66">
        <w:rPr>
          <w:rFonts w:ascii="Times New Roman" w:eastAsia="SimSun" w:hAnsi="Times New Roman" w:cs="Times New Roman"/>
          <w:sz w:val="24"/>
          <w:szCs w:val="24"/>
          <w:lang w:eastAsia="zh-CN"/>
        </w:rPr>
        <w:t xml:space="preserve">Στο τελευταίο εδάφιο της περ. α, η τροποποίηση αφορά στις περιπτώσεις διαδικασιών σύναψης δημοσίων συμβάσεων έργων, προϋπολογισμού χαμηλότερου του ενός εκατομμυρίου (1.000.000,00) ευρώ, στις οποίες κριτήριο ανάθεσης αποτελεί η πλέον συμφέρουσα προσφορά από οικονομική άποψη μόνο βάσει τιμής. Ειδικότερα, προβλέπεται ότι η επιτροπή διαγωνισμού δύναται να αποτελείται </w:t>
      </w:r>
      <w:r w:rsidRPr="00843E66">
        <w:rPr>
          <w:rFonts w:ascii="Times New Roman" w:eastAsia="SimSun" w:hAnsi="Times New Roman" w:cs="Times New Roman"/>
          <w:b/>
          <w:bCs/>
          <w:sz w:val="24"/>
          <w:szCs w:val="24"/>
          <w:lang w:eastAsia="zh-CN"/>
        </w:rPr>
        <w:t>από υπαλλήλους της αναθέτουσας αρχής</w:t>
      </w:r>
      <w:r w:rsidRPr="00843E66">
        <w:rPr>
          <w:rFonts w:ascii="Times New Roman" w:eastAsia="SimSun" w:hAnsi="Times New Roman" w:cs="Times New Roman"/>
          <w:sz w:val="24"/>
          <w:szCs w:val="24"/>
          <w:lang w:eastAsia="zh-CN"/>
        </w:rPr>
        <w:t xml:space="preserve">, υπό την προϋπόθεση ότι </w:t>
      </w:r>
      <w:r w:rsidRPr="00843E66">
        <w:rPr>
          <w:rFonts w:ascii="Times New Roman" w:eastAsia="SimSun" w:hAnsi="Times New Roman" w:cs="Times New Roman"/>
          <w:b/>
          <w:bCs/>
          <w:sz w:val="24"/>
          <w:szCs w:val="24"/>
          <w:lang w:eastAsia="zh-CN"/>
        </w:rPr>
        <w:t>ένας, κατ’ ελάχιστον, εξ’ αυτών, είναι υποχρεωτικά τεχνικός, εγγεγραμμένος στο</w:t>
      </w:r>
      <w:r w:rsidRPr="00843E66">
        <w:rPr>
          <w:rFonts w:ascii="Times New Roman" w:eastAsia="SimSun" w:hAnsi="Times New Roman" w:cs="Times New Roman"/>
          <w:sz w:val="24"/>
          <w:szCs w:val="24"/>
          <w:lang w:eastAsia="zh-CN"/>
        </w:rPr>
        <w:t xml:space="preserve"> Μητρώο Μελών Επιτροπών Διαδικασιών Σύναψης Δημόσιων Συμβάσεων Έργων (</w:t>
      </w:r>
      <w:proofErr w:type="spellStart"/>
      <w:r w:rsidRPr="00843E66">
        <w:rPr>
          <w:rFonts w:ascii="Times New Roman" w:eastAsia="SimSun" w:hAnsi="Times New Roman" w:cs="Times New Roman"/>
          <w:b/>
          <w:bCs/>
          <w:sz w:val="24"/>
          <w:szCs w:val="24"/>
          <w:lang w:eastAsia="zh-CN"/>
        </w:rPr>
        <w:t>Μη.Μ.Ε.Δ</w:t>
      </w:r>
      <w:proofErr w:type="spellEnd"/>
      <w:r w:rsidRPr="00843E66">
        <w:rPr>
          <w:rFonts w:ascii="Times New Roman" w:eastAsia="SimSun" w:hAnsi="Times New Roman" w:cs="Times New Roman"/>
          <w:b/>
          <w:bCs/>
          <w:sz w:val="24"/>
          <w:szCs w:val="24"/>
          <w:lang w:eastAsia="zh-CN"/>
        </w:rPr>
        <w:t>.</w:t>
      </w:r>
      <w:r w:rsidRPr="00843E66">
        <w:rPr>
          <w:rFonts w:ascii="Times New Roman" w:eastAsia="SimSun" w:hAnsi="Times New Roman" w:cs="Times New Roman"/>
          <w:sz w:val="24"/>
          <w:szCs w:val="24"/>
          <w:lang w:eastAsia="zh-CN"/>
        </w:rPr>
        <w:t xml:space="preserve">). </w:t>
      </w:r>
    </w:p>
    <w:p w14:paraId="38C55B52" w14:textId="77777777" w:rsidR="00601A9B" w:rsidRPr="00843E66" w:rsidRDefault="00EB3F9C" w:rsidP="00EB3F9C">
      <w:pPr>
        <w:jc w:val="both"/>
        <w:rPr>
          <w:rFonts w:ascii="Times New Roman" w:eastAsia="SimSun" w:hAnsi="Times New Roman" w:cs="Times New Roman"/>
          <w:sz w:val="24"/>
          <w:szCs w:val="24"/>
          <w:lang w:eastAsia="zh-CN"/>
        </w:rPr>
      </w:pPr>
      <w:r w:rsidRPr="00843E66">
        <w:rPr>
          <w:rFonts w:ascii="Times New Roman" w:eastAsia="SimSun" w:hAnsi="Times New Roman" w:cs="Times New Roman"/>
          <w:sz w:val="24"/>
          <w:szCs w:val="24"/>
          <w:lang w:eastAsia="zh-CN"/>
        </w:rPr>
        <w:t>Σ</w:t>
      </w:r>
      <w:r w:rsidR="0074241C" w:rsidRPr="00843E66">
        <w:rPr>
          <w:rFonts w:ascii="Times New Roman" w:eastAsia="SimSun" w:hAnsi="Times New Roman" w:cs="Times New Roman"/>
          <w:sz w:val="24"/>
          <w:szCs w:val="24"/>
          <w:lang w:eastAsia="zh-CN"/>
        </w:rPr>
        <w:t xml:space="preserve">ύμφωνα με το </w:t>
      </w:r>
      <w:proofErr w:type="spellStart"/>
      <w:r w:rsidRPr="00843E66">
        <w:rPr>
          <w:rFonts w:ascii="Times New Roman" w:eastAsia="SimSun" w:hAnsi="Times New Roman" w:cs="Times New Roman"/>
          <w:sz w:val="24"/>
          <w:szCs w:val="24"/>
          <w:lang w:eastAsia="zh-CN"/>
        </w:rPr>
        <w:t>αρ</w:t>
      </w:r>
      <w:proofErr w:type="spellEnd"/>
      <w:r w:rsidRPr="00843E66">
        <w:rPr>
          <w:rFonts w:ascii="Times New Roman" w:eastAsia="SimSun" w:hAnsi="Times New Roman" w:cs="Times New Roman"/>
          <w:sz w:val="24"/>
          <w:szCs w:val="24"/>
          <w:lang w:eastAsia="zh-CN"/>
        </w:rPr>
        <w:t xml:space="preserve">. </w:t>
      </w:r>
      <w:proofErr w:type="spellStart"/>
      <w:r w:rsidRPr="00843E66">
        <w:rPr>
          <w:rFonts w:ascii="Times New Roman" w:eastAsia="SimSun" w:hAnsi="Times New Roman" w:cs="Times New Roman"/>
          <w:sz w:val="24"/>
          <w:szCs w:val="24"/>
          <w:lang w:eastAsia="zh-CN"/>
        </w:rPr>
        <w:t>πρωτ</w:t>
      </w:r>
      <w:proofErr w:type="spellEnd"/>
      <w:r w:rsidRPr="00843E66">
        <w:rPr>
          <w:rFonts w:ascii="Times New Roman" w:eastAsia="SimSun" w:hAnsi="Times New Roman" w:cs="Times New Roman"/>
          <w:sz w:val="24"/>
          <w:szCs w:val="24"/>
          <w:lang w:eastAsia="zh-CN"/>
        </w:rPr>
        <w:t xml:space="preserve">.: 2339 / 16/04/2021 έγγραφο της ΕΑΑΔΗΣΥ «Διευκρινίσεις ως προς επιμέρους διατάξεις του ν. 4782/2021 (A’ 36). Τροποποίηση του ν. 4412/ 2016 και άλλες διατάξεις») </w:t>
      </w:r>
      <w:r w:rsidR="0074241C" w:rsidRPr="00843E66">
        <w:rPr>
          <w:rFonts w:ascii="Times New Roman" w:eastAsia="SimSun" w:hAnsi="Times New Roman" w:cs="Times New Roman"/>
          <w:sz w:val="24"/>
          <w:szCs w:val="24"/>
          <w:lang w:eastAsia="zh-CN"/>
        </w:rPr>
        <w:t xml:space="preserve">: </w:t>
      </w:r>
    </w:p>
    <w:p w14:paraId="64E51A50" w14:textId="5BB4943A" w:rsidR="0074241C" w:rsidRPr="00843E66" w:rsidRDefault="00601A9B" w:rsidP="00EB3F9C">
      <w:pPr>
        <w:jc w:val="both"/>
        <w:rPr>
          <w:rFonts w:ascii="Times New Roman" w:eastAsia="SimSun" w:hAnsi="Times New Roman" w:cs="Times New Roman"/>
          <w:b/>
          <w:bCs/>
          <w:i/>
          <w:iCs/>
          <w:sz w:val="24"/>
          <w:szCs w:val="24"/>
          <w:lang w:eastAsia="zh-CN"/>
        </w:rPr>
      </w:pPr>
      <w:r w:rsidRPr="00843E66">
        <w:rPr>
          <w:rFonts w:ascii="Times New Roman" w:eastAsia="SimSun" w:hAnsi="Times New Roman" w:cs="Times New Roman"/>
          <w:i/>
          <w:iCs/>
          <w:sz w:val="24"/>
          <w:szCs w:val="24"/>
          <w:lang w:eastAsia="zh-CN"/>
        </w:rPr>
        <w:t>«</w:t>
      </w:r>
      <w:r w:rsidR="00BD7261" w:rsidRPr="00843E66">
        <w:rPr>
          <w:rFonts w:ascii="Times New Roman" w:eastAsia="SimSun" w:hAnsi="Times New Roman" w:cs="Times New Roman"/>
          <w:i/>
          <w:iCs/>
          <w:sz w:val="24"/>
          <w:szCs w:val="24"/>
          <w:lang w:eastAsia="zh-CN"/>
        </w:rPr>
        <w:t>Κατά συνέπεια, στις εν λόγω περιπτώσεις είναι δυνατή η συμμετοχή υπαλλήλων της αναθέτουσας αρχής</w:t>
      </w:r>
      <w:r w:rsidR="00BD7261" w:rsidRPr="00843E66">
        <w:rPr>
          <w:rFonts w:ascii="Times New Roman" w:eastAsia="SimSun" w:hAnsi="Times New Roman" w:cs="Times New Roman"/>
          <w:b/>
          <w:bCs/>
          <w:i/>
          <w:iCs/>
          <w:sz w:val="24"/>
          <w:szCs w:val="24"/>
          <w:lang w:eastAsia="zh-CN"/>
        </w:rPr>
        <w:t xml:space="preserve">, </w:t>
      </w:r>
    </w:p>
    <w:p w14:paraId="52FF23CD" w14:textId="77777777" w:rsidR="0074241C" w:rsidRPr="00843E66" w:rsidRDefault="00BD7261" w:rsidP="0074241C">
      <w:pPr>
        <w:pStyle w:val="a4"/>
        <w:numPr>
          <w:ilvl w:val="0"/>
          <w:numId w:val="2"/>
        </w:numPr>
        <w:jc w:val="both"/>
        <w:rPr>
          <w:rFonts w:ascii="Times New Roman" w:eastAsia="SimSun" w:hAnsi="Times New Roman" w:cs="Times New Roman"/>
          <w:i/>
          <w:iCs/>
          <w:sz w:val="24"/>
          <w:szCs w:val="24"/>
          <w:lang w:eastAsia="zh-CN"/>
        </w:rPr>
      </w:pPr>
      <w:r w:rsidRPr="00843E66">
        <w:rPr>
          <w:rFonts w:ascii="Times New Roman" w:eastAsia="SimSun" w:hAnsi="Times New Roman" w:cs="Times New Roman"/>
          <w:b/>
          <w:bCs/>
          <w:i/>
          <w:iCs/>
          <w:sz w:val="24"/>
          <w:szCs w:val="24"/>
          <w:lang w:eastAsia="zh-CN"/>
        </w:rPr>
        <w:t>οι οποίοι δεν είναι υποχρεωτικά τεχνικοί</w:t>
      </w:r>
      <w:r w:rsidRPr="00843E66">
        <w:rPr>
          <w:rFonts w:ascii="Times New Roman" w:eastAsia="SimSun" w:hAnsi="Times New Roman" w:cs="Times New Roman"/>
          <w:i/>
          <w:iCs/>
          <w:sz w:val="24"/>
          <w:szCs w:val="24"/>
          <w:lang w:eastAsia="zh-CN"/>
        </w:rPr>
        <w:t xml:space="preserve">, αλλά κατέχουν άλλες ειδικότητες ή </w:t>
      </w:r>
    </w:p>
    <w:p w14:paraId="6C1F2A5C" w14:textId="3EF4D38C" w:rsidR="00EB3F9C" w:rsidRPr="00843E66" w:rsidRDefault="00BD7261" w:rsidP="0074241C">
      <w:pPr>
        <w:pStyle w:val="a4"/>
        <w:numPr>
          <w:ilvl w:val="0"/>
          <w:numId w:val="2"/>
        </w:numPr>
        <w:jc w:val="both"/>
        <w:rPr>
          <w:rFonts w:ascii="Times New Roman" w:eastAsia="SimSun" w:hAnsi="Times New Roman" w:cs="Times New Roman"/>
          <w:i/>
          <w:iCs/>
          <w:sz w:val="24"/>
          <w:szCs w:val="24"/>
          <w:lang w:eastAsia="zh-CN"/>
        </w:rPr>
      </w:pPr>
      <w:r w:rsidRPr="00843E66">
        <w:rPr>
          <w:rFonts w:ascii="Times New Roman" w:eastAsia="SimSun" w:hAnsi="Times New Roman" w:cs="Times New Roman"/>
          <w:i/>
          <w:iCs/>
          <w:sz w:val="24"/>
          <w:szCs w:val="24"/>
          <w:lang w:eastAsia="zh-CN"/>
        </w:rPr>
        <w:t xml:space="preserve">ακόμα κι αν είναι τεχνικοί </w:t>
      </w:r>
      <w:r w:rsidR="0074241C" w:rsidRPr="00843E66">
        <w:rPr>
          <w:rFonts w:ascii="Times New Roman" w:eastAsia="SimSun" w:hAnsi="Times New Roman" w:cs="Times New Roman"/>
          <w:i/>
          <w:iCs/>
          <w:sz w:val="24"/>
          <w:szCs w:val="24"/>
          <w:lang w:eastAsia="zh-CN"/>
        </w:rPr>
        <w:t>(καταλαμβάνει και την περίπτωση των</w:t>
      </w:r>
      <w:r w:rsidR="0074241C" w:rsidRPr="00843E66">
        <w:rPr>
          <w:rFonts w:ascii="Times New Roman" w:eastAsia="SimSun" w:hAnsi="Times New Roman" w:cs="Times New Roman"/>
          <w:b/>
          <w:bCs/>
          <w:i/>
          <w:iCs/>
          <w:sz w:val="24"/>
          <w:szCs w:val="24"/>
          <w:lang w:eastAsia="zh-CN"/>
        </w:rPr>
        <w:t xml:space="preserve"> Προϊσταμένων διεύθυνσης)</w:t>
      </w:r>
      <w:r w:rsidR="0074241C" w:rsidRPr="00843E66">
        <w:rPr>
          <w:rFonts w:ascii="Times New Roman" w:eastAsia="SimSun" w:hAnsi="Times New Roman" w:cs="Times New Roman"/>
          <w:i/>
          <w:iCs/>
          <w:sz w:val="24"/>
          <w:szCs w:val="24"/>
          <w:lang w:eastAsia="zh-CN"/>
        </w:rPr>
        <w:t xml:space="preserve"> </w:t>
      </w:r>
      <w:r w:rsidRPr="00843E66">
        <w:rPr>
          <w:rFonts w:ascii="Times New Roman" w:eastAsia="SimSun" w:hAnsi="Times New Roman" w:cs="Times New Roman"/>
          <w:i/>
          <w:iCs/>
          <w:sz w:val="24"/>
          <w:szCs w:val="24"/>
          <w:lang w:eastAsia="zh-CN"/>
        </w:rPr>
        <w:t xml:space="preserve">δεν απαιτείται να είναι εγγεγραμμένοι στο </w:t>
      </w:r>
      <w:proofErr w:type="spellStart"/>
      <w:r w:rsidRPr="00843E66">
        <w:rPr>
          <w:rFonts w:ascii="Times New Roman" w:eastAsia="SimSun" w:hAnsi="Times New Roman" w:cs="Times New Roman"/>
          <w:i/>
          <w:iCs/>
          <w:sz w:val="24"/>
          <w:szCs w:val="24"/>
          <w:lang w:eastAsia="zh-CN"/>
        </w:rPr>
        <w:t>Μη.Με.Δ</w:t>
      </w:r>
      <w:proofErr w:type="spellEnd"/>
      <w:r w:rsidRPr="00843E66">
        <w:rPr>
          <w:rFonts w:ascii="Times New Roman" w:eastAsia="SimSun" w:hAnsi="Times New Roman" w:cs="Times New Roman"/>
          <w:i/>
          <w:iCs/>
          <w:sz w:val="24"/>
          <w:szCs w:val="24"/>
          <w:lang w:eastAsia="zh-CN"/>
        </w:rPr>
        <w:t>.</w:t>
      </w:r>
      <w:r w:rsidR="00601A9B" w:rsidRPr="00843E66">
        <w:rPr>
          <w:rFonts w:ascii="Times New Roman" w:eastAsia="SimSun" w:hAnsi="Times New Roman" w:cs="Times New Roman"/>
          <w:i/>
          <w:iCs/>
          <w:sz w:val="24"/>
          <w:szCs w:val="24"/>
          <w:lang w:eastAsia="zh-CN"/>
        </w:rPr>
        <w:t>»</w:t>
      </w:r>
      <w:r w:rsidR="00EB3F9C" w:rsidRPr="00843E66">
        <w:rPr>
          <w:rFonts w:ascii="Times New Roman" w:eastAsia="SimSun" w:hAnsi="Times New Roman" w:cs="Times New Roman"/>
          <w:i/>
          <w:iCs/>
          <w:sz w:val="24"/>
          <w:szCs w:val="24"/>
          <w:lang w:eastAsia="zh-CN"/>
        </w:rPr>
        <w:t xml:space="preserve"> </w:t>
      </w:r>
    </w:p>
    <w:p w14:paraId="475BF392" w14:textId="4C3FA311" w:rsidR="0074241C" w:rsidRPr="00843E66" w:rsidRDefault="0074241C" w:rsidP="00843E66">
      <w:pPr>
        <w:jc w:val="both"/>
        <w:rPr>
          <w:rFonts w:ascii="Times New Roman" w:eastAsia="SimSun" w:hAnsi="Times New Roman" w:cs="Times New Roman"/>
          <w:sz w:val="24"/>
          <w:szCs w:val="24"/>
          <w:lang w:eastAsia="zh-CN"/>
        </w:rPr>
      </w:pPr>
      <w:r w:rsidRPr="00843E66">
        <w:rPr>
          <w:rFonts w:ascii="Times New Roman" w:eastAsia="SimSun" w:hAnsi="Times New Roman" w:cs="Times New Roman"/>
          <w:sz w:val="24"/>
          <w:szCs w:val="24"/>
          <w:lang w:eastAsia="zh-CN"/>
        </w:rPr>
        <w:t>Συμπληρωματικά αν</w:t>
      </w:r>
      <w:r w:rsidR="00993AA8" w:rsidRPr="00843E66">
        <w:rPr>
          <w:rFonts w:ascii="Times New Roman" w:eastAsia="SimSun" w:hAnsi="Times New Roman" w:cs="Times New Roman"/>
          <w:sz w:val="24"/>
          <w:szCs w:val="24"/>
          <w:lang w:eastAsia="zh-CN"/>
        </w:rPr>
        <w:t>α</w:t>
      </w:r>
      <w:r w:rsidRPr="00843E66">
        <w:rPr>
          <w:rFonts w:ascii="Times New Roman" w:eastAsia="SimSun" w:hAnsi="Times New Roman" w:cs="Times New Roman"/>
          <w:sz w:val="24"/>
          <w:szCs w:val="24"/>
          <w:lang w:eastAsia="zh-CN"/>
        </w:rPr>
        <w:t xml:space="preserve">φέρουμε ότι οι </w:t>
      </w:r>
      <w:r w:rsidR="00993AA8" w:rsidRPr="00843E66">
        <w:rPr>
          <w:rFonts w:ascii="Times New Roman" w:eastAsia="SimSun" w:hAnsi="Times New Roman" w:cs="Times New Roman"/>
          <w:sz w:val="24"/>
          <w:szCs w:val="24"/>
          <w:lang w:eastAsia="zh-CN"/>
        </w:rPr>
        <w:t>Π</w:t>
      </w:r>
      <w:r w:rsidRPr="00843E66">
        <w:rPr>
          <w:rFonts w:ascii="Times New Roman" w:eastAsia="SimSun" w:hAnsi="Times New Roman" w:cs="Times New Roman"/>
          <w:sz w:val="24"/>
          <w:szCs w:val="24"/>
          <w:lang w:eastAsia="zh-CN"/>
        </w:rPr>
        <w:t xml:space="preserve">ροϊστάμενοι διεύθυνσης στην περίπτωση έλλειψης προσωπικού, μπορούν να συμμετέχουν στην σύνθεση των Επιτροπών διαγωνισμού, υπό την προϋπόθεση της μη συμμετοχής τους στα Αποφαινόμενα Όργανα </w:t>
      </w:r>
      <w:r w:rsidR="00993AA8" w:rsidRPr="00843E66">
        <w:rPr>
          <w:rFonts w:ascii="Times New Roman" w:eastAsia="SimSun" w:hAnsi="Times New Roman" w:cs="Times New Roman"/>
          <w:sz w:val="24"/>
          <w:szCs w:val="24"/>
          <w:lang w:eastAsia="zh-CN"/>
        </w:rPr>
        <w:t>αλλά και της μη χρήσης υπογραφής τους ως απόρροια εκδιδομένης Απόφασης μεταβίβασης σχετικών αρμοδιοτήτων, στα πλαίσια προληπτικών μέτρων της αποφυγής σύγκρουσης συμφερόντων.</w:t>
      </w:r>
    </w:p>
    <w:p w14:paraId="54B681D4" w14:textId="02A8EF01" w:rsidR="00900D3F" w:rsidRPr="00843E66" w:rsidRDefault="00900D3F" w:rsidP="00A215FB">
      <w:pPr>
        <w:jc w:val="both"/>
        <w:rPr>
          <w:rFonts w:ascii="Times New Roman" w:eastAsia="SimSun" w:hAnsi="Times New Roman" w:cs="Times New Roman"/>
          <w:sz w:val="24"/>
          <w:szCs w:val="24"/>
          <w:lang w:eastAsia="zh-CN"/>
        </w:rPr>
      </w:pPr>
    </w:p>
    <w:p w14:paraId="7BFC7413" w14:textId="77777777" w:rsidR="005850E2" w:rsidRPr="00843E66" w:rsidRDefault="00843E66" w:rsidP="00A215FB">
      <w:pPr>
        <w:jc w:val="both"/>
        <w:rPr>
          <w:sz w:val="24"/>
          <w:szCs w:val="24"/>
        </w:rPr>
      </w:pPr>
    </w:p>
    <w:sectPr w:rsidR="005850E2" w:rsidRPr="00843E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C47B0"/>
    <w:multiLevelType w:val="hybridMultilevel"/>
    <w:tmpl w:val="BCFA31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B9D00F0"/>
    <w:multiLevelType w:val="hybridMultilevel"/>
    <w:tmpl w:val="400426A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3F"/>
    <w:rsid w:val="004C4A64"/>
    <w:rsid w:val="00601A9B"/>
    <w:rsid w:val="0074241C"/>
    <w:rsid w:val="00843E66"/>
    <w:rsid w:val="00900D3F"/>
    <w:rsid w:val="00993AA8"/>
    <w:rsid w:val="00A215FB"/>
    <w:rsid w:val="00BD7261"/>
    <w:rsid w:val="00DB6FE1"/>
    <w:rsid w:val="00EB3F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D724"/>
  <w15:chartTrackingRefBased/>
  <w15:docId w15:val="{6C9A92D5-3C5D-4CA3-BAA5-7AE9D81D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00D3F"/>
    <w:rPr>
      <w:color w:val="0563C1" w:themeColor="hyperlink"/>
      <w:u w:val="single"/>
    </w:rPr>
  </w:style>
  <w:style w:type="character" w:styleId="a3">
    <w:name w:val="Unresolved Mention"/>
    <w:basedOn w:val="a0"/>
    <w:uiPriority w:val="99"/>
    <w:semiHidden/>
    <w:unhideWhenUsed/>
    <w:rsid w:val="00900D3F"/>
    <w:rPr>
      <w:color w:val="605E5C"/>
      <w:shd w:val="clear" w:color="auto" w:fill="E1DFDD"/>
    </w:rPr>
  </w:style>
  <w:style w:type="paragraph" w:styleId="a4">
    <w:name w:val="List Paragraph"/>
    <w:basedOn w:val="a"/>
    <w:uiPriority w:val="34"/>
    <w:qFormat/>
    <w:rsid w:val="00BD7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14786">
      <w:bodyDiv w:val="1"/>
      <w:marLeft w:val="0"/>
      <w:marRight w:val="0"/>
      <w:marTop w:val="0"/>
      <w:marBottom w:val="0"/>
      <w:divBdr>
        <w:top w:val="none" w:sz="0" w:space="0" w:color="auto"/>
        <w:left w:val="none" w:sz="0" w:space="0" w:color="auto"/>
        <w:bottom w:val="none" w:sz="0" w:space="0" w:color="auto"/>
        <w:right w:val="none" w:sz="0" w:space="0" w:color="auto"/>
      </w:divBdr>
      <w:divsChild>
        <w:div w:id="1165975533">
          <w:marLeft w:val="-225"/>
          <w:marRight w:val="-225"/>
          <w:marTop w:val="0"/>
          <w:marBottom w:val="0"/>
          <w:divBdr>
            <w:top w:val="none" w:sz="0" w:space="0" w:color="auto"/>
            <w:left w:val="none" w:sz="0" w:space="0" w:color="auto"/>
            <w:bottom w:val="none" w:sz="0" w:space="0" w:color="auto"/>
            <w:right w:val="none" w:sz="0" w:space="0" w:color="auto"/>
          </w:divBdr>
          <w:divsChild>
            <w:div w:id="1758088149">
              <w:marLeft w:val="0"/>
              <w:marRight w:val="0"/>
              <w:marTop w:val="0"/>
              <w:marBottom w:val="0"/>
              <w:divBdr>
                <w:top w:val="none" w:sz="0" w:space="0" w:color="auto"/>
                <w:left w:val="none" w:sz="0" w:space="0" w:color="auto"/>
                <w:bottom w:val="none" w:sz="0" w:space="0" w:color="auto"/>
                <w:right w:val="none" w:sz="0" w:space="0" w:color="auto"/>
              </w:divBdr>
            </w:div>
          </w:divsChild>
        </w:div>
        <w:div w:id="901869599">
          <w:marLeft w:val="-225"/>
          <w:marRight w:val="-225"/>
          <w:marTop w:val="0"/>
          <w:marBottom w:val="225"/>
          <w:divBdr>
            <w:top w:val="none" w:sz="0" w:space="0" w:color="auto"/>
            <w:left w:val="none" w:sz="0" w:space="0" w:color="auto"/>
            <w:bottom w:val="none" w:sz="0" w:space="0" w:color="auto"/>
            <w:right w:val="none" w:sz="0" w:space="0" w:color="auto"/>
          </w:divBdr>
          <w:divsChild>
            <w:div w:id="848374788">
              <w:marLeft w:val="0"/>
              <w:marRight w:val="0"/>
              <w:marTop w:val="0"/>
              <w:marBottom w:val="0"/>
              <w:divBdr>
                <w:top w:val="none" w:sz="0" w:space="0" w:color="auto"/>
                <w:left w:val="none" w:sz="0" w:space="0" w:color="auto"/>
                <w:bottom w:val="none" w:sz="0" w:space="0" w:color="auto"/>
                <w:right w:val="none" w:sz="0" w:space="0" w:color="auto"/>
              </w:divBdr>
            </w:div>
          </w:divsChild>
        </w:div>
        <w:div w:id="1208689210">
          <w:marLeft w:val="-225"/>
          <w:marRight w:val="-225"/>
          <w:marTop w:val="0"/>
          <w:marBottom w:val="225"/>
          <w:divBdr>
            <w:top w:val="none" w:sz="0" w:space="0" w:color="auto"/>
            <w:left w:val="none" w:sz="0" w:space="0" w:color="auto"/>
            <w:bottom w:val="none" w:sz="0" w:space="0" w:color="auto"/>
            <w:right w:val="none" w:sz="0" w:space="0" w:color="auto"/>
          </w:divBdr>
          <w:divsChild>
            <w:div w:id="188840934">
              <w:marLeft w:val="0"/>
              <w:marRight w:val="0"/>
              <w:marTop w:val="0"/>
              <w:marBottom w:val="0"/>
              <w:divBdr>
                <w:top w:val="none" w:sz="0" w:space="0" w:color="auto"/>
                <w:left w:val="none" w:sz="0" w:space="0" w:color="auto"/>
                <w:bottom w:val="none" w:sz="0" w:space="0" w:color="auto"/>
                <w:right w:val="none" w:sz="0" w:space="0" w:color="auto"/>
              </w:divBdr>
            </w:div>
          </w:divsChild>
        </w:div>
        <w:div w:id="1303269684">
          <w:marLeft w:val="-225"/>
          <w:marRight w:val="-225"/>
          <w:marTop w:val="0"/>
          <w:marBottom w:val="225"/>
          <w:divBdr>
            <w:top w:val="none" w:sz="0" w:space="0" w:color="auto"/>
            <w:left w:val="none" w:sz="0" w:space="0" w:color="auto"/>
            <w:bottom w:val="none" w:sz="0" w:space="0" w:color="auto"/>
            <w:right w:val="none" w:sz="0" w:space="0" w:color="auto"/>
          </w:divBdr>
          <w:divsChild>
            <w:div w:id="462968413">
              <w:marLeft w:val="0"/>
              <w:marRight w:val="0"/>
              <w:marTop w:val="0"/>
              <w:marBottom w:val="0"/>
              <w:divBdr>
                <w:top w:val="none" w:sz="0" w:space="0" w:color="auto"/>
                <w:left w:val="none" w:sz="0" w:space="0" w:color="auto"/>
                <w:bottom w:val="none" w:sz="0" w:space="0" w:color="auto"/>
                <w:right w:val="none" w:sz="0" w:space="0" w:color="auto"/>
              </w:divBdr>
            </w:div>
          </w:divsChild>
        </w:div>
        <w:div w:id="1687320899">
          <w:marLeft w:val="-225"/>
          <w:marRight w:val="-225"/>
          <w:marTop w:val="0"/>
          <w:marBottom w:val="225"/>
          <w:divBdr>
            <w:top w:val="none" w:sz="0" w:space="0" w:color="auto"/>
            <w:left w:val="none" w:sz="0" w:space="0" w:color="auto"/>
            <w:bottom w:val="none" w:sz="0" w:space="0" w:color="auto"/>
            <w:right w:val="none" w:sz="0" w:space="0" w:color="auto"/>
          </w:divBdr>
          <w:divsChild>
            <w:div w:id="1305699781">
              <w:marLeft w:val="0"/>
              <w:marRight w:val="0"/>
              <w:marTop w:val="0"/>
              <w:marBottom w:val="0"/>
              <w:divBdr>
                <w:top w:val="none" w:sz="0" w:space="0" w:color="auto"/>
                <w:left w:val="none" w:sz="0" w:space="0" w:color="auto"/>
                <w:bottom w:val="none" w:sz="0" w:space="0" w:color="auto"/>
                <w:right w:val="none" w:sz="0" w:space="0" w:color="auto"/>
              </w:divBdr>
            </w:div>
          </w:divsChild>
        </w:div>
        <w:div w:id="255406128">
          <w:marLeft w:val="-225"/>
          <w:marRight w:val="-225"/>
          <w:marTop w:val="0"/>
          <w:marBottom w:val="225"/>
          <w:divBdr>
            <w:top w:val="none" w:sz="0" w:space="0" w:color="auto"/>
            <w:left w:val="none" w:sz="0" w:space="0" w:color="auto"/>
            <w:bottom w:val="none" w:sz="0" w:space="0" w:color="auto"/>
            <w:right w:val="none" w:sz="0" w:space="0" w:color="auto"/>
          </w:divBdr>
          <w:divsChild>
            <w:div w:id="511141662">
              <w:marLeft w:val="0"/>
              <w:marRight w:val="0"/>
              <w:marTop w:val="0"/>
              <w:marBottom w:val="0"/>
              <w:divBdr>
                <w:top w:val="none" w:sz="0" w:space="0" w:color="auto"/>
                <w:left w:val="none" w:sz="0" w:space="0" w:color="auto"/>
                <w:bottom w:val="none" w:sz="0" w:space="0" w:color="auto"/>
                <w:right w:val="none" w:sz="0" w:space="0" w:color="auto"/>
              </w:divBdr>
            </w:div>
          </w:divsChild>
        </w:div>
        <w:div w:id="1171409755">
          <w:marLeft w:val="-225"/>
          <w:marRight w:val="-225"/>
          <w:marTop w:val="0"/>
          <w:marBottom w:val="225"/>
          <w:divBdr>
            <w:top w:val="none" w:sz="0" w:space="0" w:color="auto"/>
            <w:left w:val="none" w:sz="0" w:space="0" w:color="auto"/>
            <w:bottom w:val="none" w:sz="0" w:space="0" w:color="auto"/>
            <w:right w:val="none" w:sz="0" w:space="0" w:color="auto"/>
          </w:divBdr>
          <w:divsChild>
            <w:div w:id="1218200145">
              <w:marLeft w:val="0"/>
              <w:marRight w:val="0"/>
              <w:marTop w:val="0"/>
              <w:marBottom w:val="0"/>
              <w:divBdr>
                <w:top w:val="none" w:sz="0" w:space="0" w:color="auto"/>
                <w:left w:val="none" w:sz="0" w:space="0" w:color="auto"/>
                <w:bottom w:val="none" w:sz="0" w:space="0" w:color="auto"/>
                <w:right w:val="none" w:sz="0" w:space="0" w:color="auto"/>
              </w:divBdr>
            </w:div>
          </w:divsChild>
        </w:div>
        <w:div w:id="104153748">
          <w:marLeft w:val="-225"/>
          <w:marRight w:val="-225"/>
          <w:marTop w:val="0"/>
          <w:marBottom w:val="225"/>
          <w:divBdr>
            <w:top w:val="none" w:sz="0" w:space="0" w:color="auto"/>
            <w:left w:val="none" w:sz="0" w:space="0" w:color="auto"/>
            <w:bottom w:val="none" w:sz="0" w:space="0" w:color="auto"/>
            <w:right w:val="none" w:sz="0" w:space="0" w:color="auto"/>
          </w:divBdr>
          <w:divsChild>
            <w:div w:id="2620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325</Words>
  <Characters>1761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Ζήσης Παπασταμάτης</cp:lastModifiedBy>
  <cp:revision>6</cp:revision>
  <dcterms:created xsi:type="dcterms:W3CDTF">2021-04-17T13:34:00Z</dcterms:created>
  <dcterms:modified xsi:type="dcterms:W3CDTF">2025-03-21T07:41:00Z</dcterms:modified>
</cp:coreProperties>
</file>