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5D" w:rsidRPr="0041305D" w:rsidRDefault="00960ED7" w:rsidP="0041305D">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960ED7">
        <w:rPr>
          <w:rFonts w:ascii="Times New Roman" w:hAnsi="Times New Roman" w:cs="Times New Roman"/>
          <w:b/>
          <w:sz w:val="24"/>
          <w:szCs w:val="24"/>
        </w:rPr>
        <w:t xml:space="preserve">: </w:t>
      </w:r>
      <w:r w:rsidR="0041305D" w:rsidRPr="0041305D">
        <w:rPr>
          <w:rFonts w:ascii="Times New Roman" w:hAnsi="Times New Roman" w:cs="Times New Roman"/>
          <w:b/>
          <w:sz w:val="24"/>
          <w:szCs w:val="24"/>
        </w:rPr>
        <w:t>Ευθύνη  Προέδρου  της  Επιτροπής   Παραλαβής έργου</w:t>
      </w:r>
      <w:r>
        <w:rPr>
          <w:rFonts w:ascii="Times New Roman" w:hAnsi="Times New Roman" w:cs="Times New Roman"/>
          <w:b/>
          <w:sz w:val="24"/>
          <w:szCs w:val="24"/>
        </w:rPr>
        <w:t xml:space="preserve"> -</w:t>
      </w:r>
      <w:r w:rsidR="0041305D" w:rsidRPr="0041305D">
        <w:rPr>
          <w:rFonts w:ascii="Times New Roman" w:hAnsi="Times New Roman" w:cs="Times New Roman"/>
          <w:b/>
          <w:sz w:val="24"/>
          <w:szCs w:val="24"/>
        </w:rPr>
        <w:t xml:space="preserve"> Δικαίωμα άρνησης  υπογραφής  </w:t>
      </w:r>
    </w:p>
    <w:p w:rsidR="00960ED7" w:rsidRPr="00C05C62" w:rsidRDefault="00960ED7" w:rsidP="00960ED7">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08</w:t>
      </w:r>
      <w:r>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3</w:t>
      </w:r>
      <w:r w:rsidRPr="00C05C62">
        <w:rPr>
          <w:rFonts w:ascii="Times New Roman" w:hAnsi="Times New Roman" w:cs="Times New Roman"/>
          <w:b/>
          <w:bCs/>
          <w:i/>
          <w:color w:val="7030A0"/>
          <w:sz w:val="24"/>
          <w:szCs w:val="24"/>
        </w:rPr>
        <w:t>/2023</w:t>
      </w:r>
    </w:p>
    <w:p w:rsidR="0041305D" w:rsidRPr="0041305D" w:rsidRDefault="0041305D" w:rsidP="0041305D">
      <w:pPr>
        <w:jc w:val="both"/>
        <w:rPr>
          <w:rFonts w:ascii="Times New Roman" w:hAnsi="Times New Roman" w:cs="Times New Roman"/>
          <w:sz w:val="24"/>
          <w:szCs w:val="24"/>
        </w:rPr>
      </w:pPr>
      <w:r w:rsidRPr="0041305D">
        <w:rPr>
          <w:rFonts w:ascii="Times New Roman" w:hAnsi="Times New Roman" w:cs="Times New Roman"/>
          <w:sz w:val="24"/>
          <w:szCs w:val="24"/>
        </w:rPr>
        <w:t>Ποια  είναι  η  ευθύνη  του  Προέδρου  της  Επιτροπής   Παραλαβής έργου?</w:t>
      </w:r>
    </w:p>
    <w:p w:rsidR="0041305D" w:rsidRPr="0041305D" w:rsidRDefault="0041305D" w:rsidP="0041305D">
      <w:pPr>
        <w:jc w:val="both"/>
        <w:rPr>
          <w:rFonts w:ascii="Times New Roman" w:hAnsi="Times New Roman" w:cs="Times New Roman"/>
          <w:sz w:val="24"/>
          <w:szCs w:val="24"/>
        </w:rPr>
      </w:pPr>
      <w:r w:rsidRPr="0041305D">
        <w:rPr>
          <w:rFonts w:ascii="Times New Roman" w:hAnsi="Times New Roman" w:cs="Times New Roman"/>
          <w:sz w:val="24"/>
          <w:szCs w:val="24"/>
        </w:rPr>
        <w:t>Γίνεται  άρνηση  υπογραφής  όταν  ανήκω  σε  διαφορετικό  φορέα  (Δημοτική  Επιχείρηση  Ύδρευσης  Αποχέτευσης)  και  με  ορίζει  το  δημοτικό  συμβούλιο  πρόεδρο  επιτροπής  παραλαβής  δημοτικού  σχολείου,  για  το  οποίο  δεν  γνωρίζω  τίποτα.</w:t>
      </w:r>
      <w:r w:rsidR="00960ED7">
        <w:rPr>
          <w:rFonts w:ascii="Times New Roman" w:hAnsi="Times New Roman" w:cs="Times New Roman"/>
          <w:sz w:val="24"/>
          <w:szCs w:val="24"/>
        </w:rPr>
        <w:t xml:space="preserve"> </w:t>
      </w:r>
      <w:r w:rsidRPr="0041305D">
        <w:rPr>
          <w:rFonts w:ascii="Times New Roman" w:hAnsi="Times New Roman" w:cs="Times New Roman"/>
          <w:sz w:val="24"/>
          <w:szCs w:val="24"/>
        </w:rPr>
        <w:t>Ευχαριστώ</w:t>
      </w:r>
    </w:p>
    <w:p w:rsidR="0050743E" w:rsidRPr="0050743E" w:rsidRDefault="0050743E" w:rsidP="0041305D">
      <w:pPr>
        <w:jc w:val="both"/>
        <w:rPr>
          <w:rFonts w:ascii="Times New Roman" w:hAnsi="Times New Roman" w:cs="Times New Roman"/>
          <w:b/>
          <w:sz w:val="24"/>
          <w:szCs w:val="24"/>
        </w:rPr>
      </w:pPr>
      <w:r w:rsidRPr="0050743E">
        <w:rPr>
          <w:rFonts w:ascii="Times New Roman" w:hAnsi="Times New Roman" w:cs="Times New Roman"/>
          <w:b/>
          <w:sz w:val="24"/>
          <w:szCs w:val="24"/>
        </w:rPr>
        <w:t>Απάντηση</w:t>
      </w:r>
    </w:p>
    <w:p w:rsidR="0050743E" w:rsidRDefault="0050743E" w:rsidP="0050743E">
      <w:pPr>
        <w:jc w:val="both"/>
        <w:rPr>
          <w:rFonts w:ascii="Times New Roman" w:hAnsi="Times New Roman" w:cs="Times New Roman"/>
          <w:sz w:val="24"/>
          <w:szCs w:val="24"/>
        </w:rPr>
      </w:pPr>
      <w:r>
        <w:rPr>
          <w:rFonts w:ascii="Times New Roman" w:hAnsi="Times New Roman" w:cs="Times New Roman"/>
          <w:sz w:val="24"/>
          <w:szCs w:val="24"/>
        </w:rPr>
        <w:t xml:space="preserve">Σύμφωνα με </w:t>
      </w:r>
      <w:r w:rsidRPr="0050743E">
        <w:rPr>
          <w:rFonts w:ascii="Times New Roman" w:hAnsi="Times New Roman" w:cs="Times New Roman"/>
          <w:b/>
          <w:i/>
          <w:sz w:val="24"/>
          <w:szCs w:val="24"/>
        </w:rPr>
        <w:t>την παρ. 3.</w:t>
      </w:r>
      <w:r w:rsidRPr="0050743E">
        <w:rPr>
          <w:b/>
          <w:i/>
        </w:rPr>
        <w:t xml:space="preserve"> </w:t>
      </w:r>
      <w:r w:rsidRPr="0050743E">
        <w:rPr>
          <w:rFonts w:ascii="Times New Roman" w:hAnsi="Times New Roman" w:cs="Times New Roman"/>
          <w:b/>
          <w:i/>
          <w:sz w:val="24"/>
          <w:szCs w:val="24"/>
        </w:rPr>
        <w:t>Άρθρου 172</w:t>
      </w:r>
      <w:r>
        <w:rPr>
          <w:rFonts w:ascii="Times New Roman" w:hAnsi="Times New Roman" w:cs="Times New Roman"/>
          <w:b/>
          <w:i/>
          <w:sz w:val="24"/>
          <w:szCs w:val="24"/>
        </w:rPr>
        <w:t xml:space="preserve"> Ν. 4412/2016</w:t>
      </w:r>
      <w:r w:rsidRPr="0050743E">
        <w:rPr>
          <w:rFonts w:ascii="Times New Roman" w:hAnsi="Times New Roman" w:cs="Times New Roman"/>
          <w:b/>
          <w:i/>
          <w:sz w:val="24"/>
          <w:szCs w:val="24"/>
        </w:rPr>
        <w:t xml:space="preserve"> («Παραλαβή - Εξουσιοδοτική διάταξη¨),</w:t>
      </w:r>
      <w:r>
        <w:rPr>
          <w:rFonts w:ascii="Times New Roman" w:hAnsi="Times New Roman" w:cs="Times New Roman"/>
          <w:sz w:val="24"/>
          <w:szCs w:val="24"/>
        </w:rPr>
        <w:t xml:space="preserve"> γ</w:t>
      </w:r>
      <w:r w:rsidRPr="0050743E">
        <w:rPr>
          <w:rFonts w:ascii="Times New Roman" w:hAnsi="Times New Roman" w:cs="Times New Roman"/>
          <w:sz w:val="24"/>
          <w:szCs w:val="24"/>
        </w:rPr>
        <w:t>ια τη διενέργεια της παραλαβής η προϊσταμένη αρχή ορίζει, τουλάχιστον (3) μήνες πριν από την πάροδο της προθεσμίας υποχρεωτικής συντήρησης του έργου, επιτροπή παραλαβή</w:t>
      </w:r>
      <w:r>
        <w:rPr>
          <w:rFonts w:ascii="Times New Roman" w:hAnsi="Times New Roman" w:cs="Times New Roman"/>
          <w:sz w:val="24"/>
          <w:szCs w:val="24"/>
        </w:rPr>
        <w:t>ς, ύστερα από εισήγηση της διευ</w:t>
      </w:r>
      <w:r w:rsidRPr="0050743E">
        <w:rPr>
          <w:rFonts w:ascii="Times New Roman" w:hAnsi="Times New Roman" w:cs="Times New Roman"/>
          <w:sz w:val="24"/>
          <w:szCs w:val="24"/>
        </w:rPr>
        <w:t xml:space="preserve">θύνουσας υπηρεσίας. Η επιτροπή είναι πενταμελής και αποτελείται από: α) τρεις (3) τεχνικούς υπαλλήλους με τους αναπληρωτές τους, με ειδικότητες σχετικές με το αντικείμενο της σύμβασης που ανήκουν στον φορέα κατασκευής ή και σε άλλους φορείς, κατ` επιλογή της Προϊσταμένης Αρχής, </w:t>
      </w:r>
      <w:r w:rsidRPr="0050743E">
        <w:rPr>
          <w:rFonts w:ascii="Times New Roman" w:hAnsi="Times New Roman" w:cs="Times New Roman"/>
          <w:b/>
          <w:sz w:val="24"/>
          <w:szCs w:val="24"/>
        </w:rPr>
        <w:t xml:space="preserve">πλην του Προέδρου </w:t>
      </w:r>
      <w:r w:rsidRPr="0050743E">
        <w:rPr>
          <w:rFonts w:ascii="Times New Roman" w:hAnsi="Times New Roman" w:cs="Times New Roman"/>
          <w:b/>
          <w:sz w:val="24"/>
          <w:szCs w:val="24"/>
          <w:u w:val="single"/>
        </w:rPr>
        <w:t>που προέρχεται υποχρεωτικά από άλλη αναθέτουσα αρχή</w:t>
      </w:r>
      <w:r w:rsidRPr="0050743E">
        <w:rPr>
          <w:rFonts w:ascii="Times New Roman" w:hAnsi="Times New Roman" w:cs="Times New Roman"/>
          <w:sz w:val="24"/>
          <w:szCs w:val="24"/>
        </w:rPr>
        <w:t xml:space="preserve"> και β) δύο (2) εκπροσώπους του Τεχνικού Επιμελητηρίου Ελλάδας (ΤΕΕ) ή του Γεωτεχνικού Επιμελητηρίου Ελλάδος (ΓΕΩ-ΤΕΕ) σε περιπτώσεις αμιγώς γεωτεχνικών έργων, που ορίζονται με τους αναπληρωτές τους, κατόπιν αιτήματος της Προϊσταμένης Αρχής, εντός είκοσι (20) ημερών, από την υποβολή του αιτήματος. </w:t>
      </w:r>
      <w:r>
        <w:rPr>
          <w:rFonts w:ascii="Times New Roman" w:hAnsi="Times New Roman" w:cs="Times New Roman"/>
          <w:sz w:val="24"/>
          <w:szCs w:val="24"/>
        </w:rPr>
        <w:t>………………</w:t>
      </w:r>
    </w:p>
    <w:p w:rsidR="0050743E" w:rsidRDefault="0050743E" w:rsidP="0050743E">
      <w:pPr>
        <w:jc w:val="both"/>
        <w:rPr>
          <w:rFonts w:ascii="Times New Roman" w:hAnsi="Times New Roman" w:cs="Times New Roman"/>
          <w:sz w:val="24"/>
          <w:szCs w:val="24"/>
        </w:rPr>
      </w:pPr>
      <w:r w:rsidRPr="0050743E">
        <w:rPr>
          <w:rFonts w:ascii="Times New Roman" w:hAnsi="Times New Roman" w:cs="Times New Roman"/>
          <w:b/>
          <w:sz w:val="24"/>
          <w:szCs w:val="24"/>
        </w:rPr>
        <w:t>Όταν ο φορέας που πρόκειται να χρησιμοποιήσει το έργο είναι άλλος από την υπηρεσία που το κατασκευάζει, ένας εκ των τριών (3) τεχνικών υπαλλήλων ορίζεται από τον φορέα που θα χρησιμοποιήσει το έργο.</w:t>
      </w:r>
      <w:r w:rsidRPr="0050743E">
        <w:rPr>
          <w:rFonts w:ascii="Times New Roman" w:hAnsi="Times New Roman" w:cs="Times New Roman"/>
          <w:sz w:val="24"/>
          <w:szCs w:val="24"/>
        </w:rPr>
        <w:t xml:space="preserve"> </w:t>
      </w:r>
      <w:r>
        <w:rPr>
          <w:rFonts w:ascii="Times New Roman" w:hAnsi="Times New Roman" w:cs="Times New Roman"/>
          <w:sz w:val="24"/>
          <w:szCs w:val="24"/>
        </w:rPr>
        <w:t>……….</w:t>
      </w:r>
    </w:p>
    <w:p w:rsidR="0050743E" w:rsidRPr="0050743E" w:rsidRDefault="0050743E" w:rsidP="0050743E">
      <w:pPr>
        <w:jc w:val="both"/>
        <w:rPr>
          <w:rFonts w:ascii="Times New Roman" w:hAnsi="Times New Roman" w:cs="Times New Roman"/>
          <w:sz w:val="24"/>
          <w:szCs w:val="24"/>
        </w:rPr>
      </w:pPr>
      <w:r w:rsidRPr="0050743E">
        <w:rPr>
          <w:rFonts w:ascii="Times New Roman" w:hAnsi="Times New Roman" w:cs="Times New Roman"/>
          <w:sz w:val="24"/>
          <w:szCs w:val="24"/>
        </w:rPr>
        <w:t xml:space="preserve"> </w:t>
      </w:r>
      <w:r w:rsidRPr="0050743E">
        <w:rPr>
          <w:rFonts w:ascii="Times New Roman" w:hAnsi="Times New Roman" w:cs="Times New Roman"/>
          <w:b/>
          <w:sz w:val="24"/>
          <w:szCs w:val="24"/>
        </w:rPr>
        <w:t>Οι εκπρόσωποι του ΤΕΕ ή του ΓΕΩΤΕΕ, αντιστοίχως, και ο πρόεδρος της επιτροπής δικαιούνται για τη διενέργεια της παραλαβής ιδιαίτερη αμοιβή, η οποία καταβάλλεται από τις πιστώσεις του έργου.</w:t>
      </w:r>
      <w:r w:rsidRPr="0050743E">
        <w:rPr>
          <w:rFonts w:ascii="Times New Roman" w:hAnsi="Times New Roman" w:cs="Times New Roman"/>
          <w:sz w:val="24"/>
          <w:szCs w:val="24"/>
        </w:rPr>
        <w:t xml:space="preserve"> Με κοινή απόφαση των Υπουργών Οικονομικών και Υποδομών και Μεταφορών, καθορίζονται οι αμοιβές των μελών της επιτροπής παραλαβής, ανά συνεδρίαση και αναλόγως με το οικονομικό αντικείμενο του έργου και τις τεχνικές δυσχέρειες της παραλαβής.</w:t>
      </w:r>
    </w:p>
    <w:p w:rsidR="0050743E" w:rsidRDefault="0050743E" w:rsidP="0050743E">
      <w:pPr>
        <w:jc w:val="both"/>
        <w:rPr>
          <w:rFonts w:ascii="Times New Roman" w:hAnsi="Times New Roman" w:cs="Times New Roman"/>
          <w:sz w:val="24"/>
          <w:szCs w:val="24"/>
        </w:rPr>
      </w:pPr>
      <w:r>
        <w:rPr>
          <w:rFonts w:ascii="Times New Roman" w:hAnsi="Times New Roman" w:cs="Times New Roman"/>
          <w:sz w:val="24"/>
          <w:szCs w:val="24"/>
        </w:rPr>
        <w:t>Παρ.</w:t>
      </w:r>
      <w:r w:rsidRPr="0050743E">
        <w:rPr>
          <w:rFonts w:ascii="Times New Roman" w:hAnsi="Times New Roman" w:cs="Times New Roman"/>
          <w:sz w:val="24"/>
          <w:szCs w:val="24"/>
        </w:rPr>
        <w:t xml:space="preserve"> 4:  </w:t>
      </w:r>
      <w:r w:rsidRPr="0050743E">
        <w:rPr>
          <w:rFonts w:ascii="Times New Roman" w:hAnsi="Times New Roman" w:cs="Times New Roman"/>
          <w:b/>
          <w:sz w:val="24"/>
          <w:szCs w:val="24"/>
        </w:rPr>
        <w:t>Η επιτροπή παραλαβής συνέρχεται και παραλαμβάνει, με πρωτοβουλία και ευθύνη του προέδρου της.</w:t>
      </w:r>
      <w:r w:rsidRPr="0050743E">
        <w:rPr>
          <w:rFonts w:ascii="Times New Roman" w:hAnsi="Times New Roman" w:cs="Times New Roman"/>
          <w:sz w:val="24"/>
          <w:szCs w:val="24"/>
        </w:rPr>
        <w:t xml:space="preserve"> Για την παραλαβή συντάσσεται πρωτόκολλο που υπογράφεται από όλα τα μέλη της επιτροπής, από τον τελευταίο επιβλέποντα που παρίσταται κατά τη διενέργειά της και από τον ανάδοχο που παραδίδει το έργο. Αν υπάρξει αδυναμία υπογραφής από τον πρόεδρο ή μέλος της επιτροπής ή τον επιβλέποντα, το πρωτόκολλο υπογράφεται από τους υπόλοιπους με μνεία των λόγων της αδυναμίας υπογραφής.</w:t>
      </w:r>
    </w:p>
    <w:p w:rsidR="00DD499B" w:rsidRPr="00DD499B" w:rsidRDefault="00DD499B" w:rsidP="00653B98">
      <w:pPr>
        <w:pStyle w:val="Web"/>
        <w:shd w:val="clear" w:color="auto" w:fill="FFFFFF"/>
        <w:spacing w:before="0" w:beforeAutospacing="0"/>
        <w:jc w:val="both"/>
        <w:rPr>
          <w:b/>
          <w:color w:val="7030A0"/>
        </w:rPr>
      </w:pPr>
      <w:r w:rsidRPr="00DD499B">
        <w:rPr>
          <w:b/>
          <w:color w:val="7030A0"/>
        </w:rPr>
        <w:t xml:space="preserve">Άρνηση εκτέλεσης καθηκόντων δημοσίου υπαλλήλου ως μέλους συλλογικού οργάνου </w:t>
      </w:r>
    </w:p>
    <w:p w:rsidR="00653B98" w:rsidRPr="00653B98" w:rsidRDefault="00653B98" w:rsidP="00653B98">
      <w:pPr>
        <w:pStyle w:val="Web"/>
        <w:shd w:val="clear" w:color="auto" w:fill="FFFFFF"/>
        <w:spacing w:before="0" w:beforeAutospacing="0"/>
        <w:jc w:val="both"/>
      </w:pPr>
      <w:r w:rsidRPr="006E65A5">
        <w:lastRenderedPageBreak/>
        <w:t>Σύμφωνα με τη</w:t>
      </w:r>
      <w:r>
        <w:t>ν</w:t>
      </w:r>
      <w:r w:rsidRPr="006E65A5">
        <w:t> </w:t>
      </w:r>
      <w:r w:rsidRPr="006E65A5">
        <w:rPr>
          <w:rStyle w:val="a4"/>
        </w:rPr>
        <w:t>282/2017 ΓΝΜΔ ΝΣΚ</w:t>
      </w:r>
      <w:r w:rsidRPr="006E65A5">
        <w:t> «Άρνηση εκτέλεσης καθηκόντων δημοσίου υπαλλήλου ως μέλους συλλογικού οργάνου - Συγκρότηση και λειτουργία Επιτροπής»</w:t>
      </w:r>
      <w:bookmarkStart w:id="0" w:name="_Hlk85019542"/>
      <w:r>
        <w:t xml:space="preserve"> (σκέψη 18)</w:t>
      </w:r>
      <w:bookmarkEnd w:id="0"/>
      <w:r>
        <w:t>,</w:t>
      </w:r>
      <w:r w:rsidRPr="006E65A5">
        <w:t xml:space="preserve"> το Νομικό Συμβούλιο του Κράτους (Τμήμα Α`) γνωμοδοτεί, κατά πλειοψηφία, ως εξής: </w:t>
      </w:r>
      <w:r w:rsidRPr="00653B98">
        <w:t xml:space="preserve">Η αναπλήρωση της αρνουμένης να εκτελέσει τα καθήκοντά της, προέδρου της «Επιτροπής Παρακολούθησης και Παραλαβής προμηθειών και υπηρεσιών εθιμοτυπικών δαπανών» του Υπουργείου Εξωτερικών, με το ήδη ορισθέν αναπληρωματικό μέλος </w:t>
      </w:r>
      <w:r w:rsidRPr="00653B98">
        <w:rPr>
          <w:b/>
          <w:i/>
          <w:color w:val="FF0000"/>
        </w:rPr>
        <w:t>δεν είναι επιτρεπτή</w:t>
      </w:r>
      <w:r w:rsidRPr="00653B98">
        <w:t>.</w:t>
      </w:r>
    </w:p>
    <w:p w:rsidR="00D55726" w:rsidRPr="00D55726" w:rsidRDefault="00D55726" w:rsidP="00D55726">
      <w:pPr>
        <w:jc w:val="both"/>
        <w:rPr>
          <w:rFonts w:ascii="Times New Roman" w:hAnsi="Times New Roman" w:cs="Times New Roman"/>
          <w:b/>
          <w:sz w:val="24"/>
          <w:szCs w:val="24"/>
        </w:rPr>
      </w:pPr>
      <w:r w:rsidRPr="00D55726">
        <w:rPr>
          <w:rFonts w:ascii="Times New Roman" w:hAnsi="Times New Roman" w:cs="Times New Roman"/>
          <w:b/>
          <w:sz w:val="24"/>
          <w:szCs w:val="24"/>
        </w:rPr>
        <w:t>Συμπληρωματικές διατάξεις</w:t>
      </w:r>
    </w:p>
    <w:p w:rsidR="00D55726" w:rsidRDefault="00E92738" w:rsidP="00D55726">
      <w:pPr>
        <w:jc w:val="both"/>
        <w:rPr>
          <w:rFonts w:ascii="Times New Roman" w:hAnsi="Times New Roman" w:cs="Times New Roman"/>
          <w:sz w:val="24"/>
          <w:szCs w:val="24"/>
        </w:rPr>
      </w:pPr>
      <w:r>
        <w:rPr>
          <w:rFonts w:ascii="Times New Roman" w:hAnsi="Times New Roman" w:cs="Times New Roman"/>
          <w:sz w:val="24"/>
          <w:szCs w:val="24"/>
        </w:rPr>
        <w:t>Αναφέρονται</w:t>
      </w:r>
      <w:r w:rsidR="00D55726">
        <w:rPr>
          <w:rFonts w:ascii="Times New Roman" w:hAnsi="Times New Roman" w:cs="Times New Roman"/>
          <w:sz w:val="24"/>
          <w:szCs w:val="24"/>
        </w:rPr>
        <w:t xml:space="preserve"> στην </w:t>
      </w:r>
      <w:r w:rsidRPr="00E92738">
        <w:rPr>
          <w:rFonts w:ascii="Times New Roman" w:hAnsi="Times New Roman" w:cs="Times New Roman"/>
          <w:b/>
          <w:i/>
          <w:color w:val="7030A0"/>
          <w:sz w:val="24"/>
          <w:szCs w:val="24"/>
        </w:rPr>
        <w:t>«</w:t>
      </w:r>
      <w:r w:rsidR="00D55726" w:rsidRPr="00E92738">
        <w:rPr>
          <w:rFonts w:ascii="Times New Roman" w:hAnsi="Times New Roman" w:cs="Times New Roman"/>
          <w:b/>
          <w:i/>
          <w:color w:val="7030A0"/>
          <w:sz w:val="24"/>
          <w:szCs w:val="24"/>
        </w:rPr>
        <w:t>Κύρωση του Κώδικα Διοικητικής Διαδικασίας και άλλες διατάξεις</w:t>
      </w:r>
      <w:r w:rsidRPr="00E92738">
        <w:rPr>
          <w:rFonts w:ascii="Times New Roman" w:hAnsi="Times New Roman" w:cs="Times New Roman"/>
          <w:b/>
          <w:i/>
          <w:color w:val="7030A0"/>
          <w:sz w:val="24"/>
          <w:szCs w:val="24"/>
        </w:rPr>
        <w:t>»</w:t>
      </w:r>
      <w:r w:rsidRPr="00E92738">
        <w:rPr>
          <w:rFonts w:ascii="Times New Roman" w:hAnsi="Times New Roman" w:cs="Times New Roman"/>
          <w:color w:val="7030A0"/>
          <w:sz w:val="24"/>
          <w:szCs w:val="24"/>
        </w:rPr>
        <w:t xml:space="preserve"> </w:t>
      </w:r>
      <w:r w:rsidR="00D55726" w:rsidRPr="00D55726">
        <w:rPr>
          <w:rFonts w:ascii="Times New Roman" w:hAnsi="Times New Roman" w:cs="Times New Roman"/>
          <w:sz w:val="24"/>
          <w:szCs w:val="24"/>
        </w:rPr>
        <w:t>. ΝΟΜΟΣ ΥΠ' ΑΡΙΘ. 2690</w:t>
      </w:r>
      <w:r w:rsidR="00D55726">
        <w:rPr>
          <w:rFonts w:ascii="Times New Roman" w:hAnsi="Times New Roman" w:cs="Times New Roman"/>
          <w:sz w:val="24"/>
          <w:szCs w:val="24"/>
        </w:rPr>
        <w:t xml:space="preserve"> / 1999 (</w:t>
      </w:r>
      <w:r w:rsidR="00D55726" w:rsidRPr="00D55726">
        <w:rPr>
          <w:rFonts w:ascii="Times New Roman" w:hAnsi="Times New Roman" w:cs="Times New Roman"/>
          <w:sz w:val="24"/>
          <w:szCs w:val="24"/>
        </w:rPr>
        <w:t>ΦΕΚ Α' 45/9.3.1999</w:t>
      </w:r>
      <w:r w:rsidR="00D55726">
        <w:rPr>
          <w:rFonts w:ascii="Times New Roman" w:hAnsi="Times New Roman" w:cs="Times New Roman"/>
          <w:sz w:val="24"/>
          <w:szCs w:val="24"/>
        </w:rPr>
        <w:t>).</w:t>
      </w:r>
      <w:r w:rsidR="00D55726" w:rsidRPr="00D55726">
        <w:rPr>
          <w:rFonts w:ascii="Times New Roman" w:hAnsi="Times New Roman" w:cs="Times New Roman"/>
          <w:sz w:val="24"/>
          <w:szCs w:val="24"/>
        </w:rPr>
        <w:t xml:space="preserve"> Οι διατάξεις του Κώδικα αυτού εφαρμόζονται στο Δημόσιο, στους οργανισμούς τοπικής αυτοδιοίκησης και στα άλλα νομικά πρόσωπα δημόσιου δικαίου, εκτός αν άλλως ορίζεται σε επιμέρους διατάξεις.</w:t>
      </w:r>
    </w:p>
    <w:p w:rsidR="00874552" w:rsidRPr="00874552" w:rsidRDefault="00874552" w:rsidP="00874552">
      <w:pPr>
        <w:jc w:val="both"/>
        <w:rPr>
          <w:rFonts w:ascii="Times New Roman" w:hAnsi="Times New Roman" w:cs="Times New Roman"/>
          <w:sz w:val="24"/>
          <w:szCs w:val="24"/>
        </w:rPr>
      </w:pPr>
      <w:r>
        <w:rPr>
          <w:rFonts w:ascii="Times New Roman" w:hAnsi="Times New Roman" w:cs="Times New Roman"/>
          <w:sz w:val="24"/>
          <w:szCs w:val="24"/>
        </w:rPr>
        <w:t xml:space="preserve">Από </w:t>
      </w:r>
      <w:r w:rsidR="00E92738">
        <w:rPr>
          <w:rFonts w:ascii="Times New Roman" w:hAnsi="Times New Roman" w:cs="Times New Roman"/>
          <w:sz w:val="24"/>
          <w:szCs w:val="24"/>
        </w:rPr>
        <w:t>αυτόν</w:t>
      </w:r>
      <w:r>
        <w:rPr>
          <w:rFonts w:ascii="Times New Roman" w:hAnsi="Times New Roman" w:cs="Times New Roman"/>
          <w:sz w:val="24"/>
          <w:szCs w:val="24"/>
        </w:rPr>
        <w:t xml:space="preserve"> δέστε κυρίως τα Άρθρα</w:t>
      </w:r>
      <w:r w:rsidRPr="00874552">
        <w:rPr>
          <w:rFonts w:ascii="Times New Roman" w:hAnsi="Times New Roman" w:cs="Times New Roman"/>
          <w:sz w:val="24"/>
          <w:szCs w:val="24"/>
        </w:rPr>
        <w:t xml:space="preserve">: </w:t>
      </w:r>
    </w:p>
    <w:p w:rsidR="00874552" w:rsidRPr="00874552" w:rsidRDefault="00874552" w:rsidP="00874552">
      <w:pPr>
        <w:pStyle w:val="a3"/>
        <w:numPr>
          <w:ilvl w:val="0"/>
          <w:numId w:val="1"/>
        </w:numPr>
        <w:jc w:val="both"/>
        <w:rPr>
          <w:rFonts w:ascii="Times New Roman" w:hAnsi="Times New Roman" w:cs="Times New Roman"/>
          <w:sz w:val="24"/>
          <w:szCs w:val="24"/>
        </w:rPr>
      </w:pPr>
      <w:r w:rsidRPr="00874552">
        <w:rPr>
          <w:rFonts w:ascii="Times New Roman" w:hAnsi="Times New Roman" w:cs="Times New Roman"/>
          <w:sz w:val="24"/>
          <w:szCs w:val="24"/>
        </w:rPr>
        <w:t>13 («Συγκρότηση»)</w:t>
      </w:r>
      <w:bookmarkStart w:id="1" w:name="_GoBack"/>
      <w:bookmarkEnd w:id="1"/>
    </w:p>
    <w:p w:rsidR="00874552" w:rsidRPr="00874552" w:rsidRDefault="00874552" w:rsidP="00874552">
      <w:pPr>
        <w:pStyle w:val="a3"/>
        <w:numPr>
          <w:ilvl w:val="0"/>
          <w:numId w:val="1"/>
        </w:numPr>
        <w:jc w:val="both"/>
        <w:rPr>
          <w:rFonts w:ascii="Times New Roman" w:hAnsi="Times New Roman" w:cs="Times New Roman"/>
          <w:sz w:val="24"/>
          <w:szCs w:val="24"/>
        </w:rPr>
      </w:pPr>
      <w:r w:rsidRPr="00874552">
        <w:rPr>
          <w:rFonts w:ascii="Times New Roman" w:hAnsi="Times New Roman" w:cs="Times New Roman"/>
          <w:sz w:val="24"/>
          <w:szCs w:val="24"/>
        </w:rPr>
        <w:t>14 («Σύνθεση - Συνεδριάσεις – Λειτουργία»)</w:t>
      </w:r>
      <w:r>
        <w:rPr>
          <w:rFonts w:ascii="Times New Roman" w:hAnsi="Times New Roman" w:cs="Times New Roman"/>
          <w:sz w:val="24"/>
          <w:szCs w:val="24"/>
          <w:lang w:val="en-US"/>
        </w:rPr>
        <w:t xml:space="preserve"> </w:t>
      </w:r>
      <w:r>
        <w:rPr>
          <w:rFonts w:ascii="Times New Roman" w:hAnsi="Times New Roman" w:cs="Times New Roman"/>
          <w:sz w:val="24"/>
          <w:szCs w:val="24"/>
        </w:rPr>
        <w:t>και</w:t>
      </w:r>
    </w:p>
    <w:p w:rsidR="00874552" w:rsidRPr="00874552" w:rsidRDefault="00874552" w:rsidP="00874552">
      <w:pPr>
        <w:pStyle w:val="a3"/>
        <w:numPr>
          <w:ilvl w:val="0"/>
          <w:numId w:val="1"/>
        </w:numPr>
        <w:jc w:val="both"/>
        <w:rPr>
          <w:rFonts w:ascii="Times New Roman" w:hAnsi="Times New Roman" w:cs="Times New Roman"/>
          <w:sz w:val="24"/>
          <w:szCs w:val="24"/>
        </w:rPr>
      </w:pPr>
      <w:r w:rsidRPr="00874552">
        <w:rPr>
          <w:rFonts w:ascii="Times New Roman" w:hAnsi="Times New Roman" w:cs="Times New Roman"/>
          <w:sz w:val="24"/>
          <w:szCs w:val="24"/>
        </w:rPr>
        <w:t>15 («Αποφάσεις»)</w:t>
      </w:r>
    </w:p>
    <w:p w:rsidR="00960ED7" w:rsidRPr="007D051B" w:rsidRDefault="00960ED7" w:rsidP="00960ED7">
      <w:pPr>
        <w:shd w:val="clear" w:color="auto" w:fill="FFFFFF"/>
        <w:spacing w:line="235" w:lineRule="atLeast"/>
        <w:jc w:val="both"/>
        <w:rPr>
          <w:rFonts w:ascii="Calibri" w:eastAsia="Times New Roman" w:hAnsi="Calibri" w:cs="Calibri"/>
          <w:color w:val="222222"/>
          <w:lang w:eastAsia="el-GR"/>
        </w:rPr>
      </w:pPr>
      <w:r w:rsidRPr="007D051B">
        <w:rPr>
          <w:rFonts w:ascii="Times New Roman" w:eastAsia="Times New Roman" w:hAnsi="Times New Roman" w:cs="Times New Roman"/>
          <w:color w:val="222222"/>
          <w:sz w:val="24"/>
          <w:szCs w:val="24"/>
          <w:lang w:eastAsia="el-GR"/>
        </w:rPr>
        <w:t>Με εκτίμηση</w:t>
      </w:r>
    </w:p>
    <w:p w:rsidR="00960ED7" w:rsidRPr="007D051B" w:rsidRDefault="00960ED7" w:rsidP="00960ED7">
      <w:pPr>
        <w:shd w:val="clear" w:color="auto" w:fill="FFFFFF"/>
        <w:spacing w:line="235" w:lineRule="atLeast"/>
        <w:jc w:val="both"/>
        <w:rPr>
          <w:rFonts w:ascii="Calibri" w:eastAsia="Times New Roman" w:hAnsi="Calibri" w:cs="Calibri"/>
          <w:color w:val="222222"/>
          <w:lang w:eastAsia="el-GR"/>
        </w:rPr>
      </w:pPr>
      <w:r w:rsidRPr="007D051B">
        <w:rPr>
          <w:rFonts w:ascii="Times New Roman" w:eastAsia="Times New Roman" w:hAnsi="Times New Roman" w:cs="Times New Roman"/>
          <w:b/>
          <w:bCs/>
          <w:i/>
          <w:iCs/>
          <w:color w:val="7030A0"/>
          <w:sz w:val="24"/>
          <w:szCs w:val="24"/>
          <w:lang w:eastAsia="el-GR"/>
        </w:rPr>
        <w:t>ΖΗΣΗΣ ΠΑΠΑΣΤΑΜΑΤΗΣ</w:t>
      </w:r>
    </w:p>
    <w:p w:rsidR="00960ED7" w:rsidRPr="007D051B" w:rsidRDefault="00960ED7" w:rsidP="00960ED7">
      <w:pPr>
        <w:shd w:val="clear" w:color="auto" w:fill="FFFFFF"/>
        <w:spacing w:line="235" w:lineRule="atLeast"/>
        <w:jc w:val="both"/>
        <w:rPr>
          <w:rFonts w:ascii="Calibri" w:eastAsia="Times New Roman" w:hAnsi="Calibri" w:cs="Calibri"/>
          <w:color w:val="222222"/>
          <w:lang w:eastAsia="el-GR"/>
        </w:rPr>
      </w:pPr>
      <w:hyperlink r:id="rId5" w:tgtFrame="_blank" w:history="1">
        <w:proofErr w:type="spellStart"/>
        <w:proofErr w:type="gramStart"/>
        <w:r w:rsidRPr="007D051B">
          <w:rPr>
            <w:rFonts w:ascii="Times New Roman" w:eastAsia="Times New Roman" w:hAnsi="Times New Roman" w:cs="Times New Roman"/>
            <w:b/>
            <w:bCs/>
            <w:i/>
            <w:iCs/>
            <w:color w:val="7030A0"/>
            <w:sz w:val="24"/>
            <w:szCs w:val="24"/>
            <w:u w:val="single"/>
            <w:lang w:val="en-US" w:eastAsia="el-GR"/>
          </w:rPr>
          <w:t>dimosies</w:t>
        </w:r>
        <w:proofErr w:type="spellEnd"/>
        <w:r w:rsidRPr="007D051B">
          <w:rPr>
            <w:rFonts w:ascii="Times New Roman" w:eastAsia="Times New Roman" w:hAnsi="Times New Roman" w:cs="Times New Roman"/>
            <w:b/>
            <w:bCs/>
            <w:i/>
            <w:iCs/>
            <w:color w:val="7030A0"/>
            <w:sz w:val="24"/>
            <w:szCs w:val="24"/>
            <w:u w:val="single"/>
            <w:lang w:eastAsia="el-GR"/>
          </w:rPr>
          <w:t>-</w:t>
        </w:r>
        <w:proofErr w:type="spellStart"/>
        <w:r w:rsidRPr="007D051B">
          <w:rPr>
            <w:rFonts w:ascii="Times New Roman" w:eastAsia="Times New Roman" w:hAnsi="Times New Roman" w:cs="Times New Roman"/>
            <w:b/>
            <w:bCs/>
            <w:i/>
            <w:iCs/>
            <w:color w:val="7030A0"/>
            <w:sz w:val="24"/>
            <w:szCs w:val="24"/>
            <w:u w:val="single"/>
            <w:lang w:val="en-US" w:eastAsia="el-GR"/>
          </w:rPr>
          <w:t>symvaseis</w:t>
        </w:r>
        <w:proofErr w:type="spellEnd"/>
        <w:r w:rsidRPr="007D051B">
          <w:rPr>
            <w:rFonts w:ascii="Times New Roman" w:eastAsia="Times New Roman" w:hAnsi="Times New Roman" w:cs="Times New Roman"/>
            <w:b/>
            <w:bCs/>
            <w:i/>
            <w:iCs/>
            <w:color w:val="7030A0"/>
            <w:sz w:val="24"/>
            <w:szCs w:val="24"/>
            <w:u w:val="single"/>
            <w:lang w:eastAsia="el-GR"/>
          </w:rPr>
          <w:t>.</w:t>
        </w:r>
        <w:r w:rsidRPr="007D051B">
          <w:rPr>
            <w:rFonts w:ascii="Times New Roman" w:eastAsia="Times New Roman" w:hAnsi="Times New Roman" w:cs="Times New Roman"/>
            <w:b/>
            <w:bCs/>
            <w:i/>
            <w:iCs/>
            <w:color w:val="7030A0"/>
            <w:sz w:val="24"/>
            <w:szCs w:val="24"/>
            <w:u w:val="single"/>
            <w:lang w:val="en-US" w:eastAsia="el-GR"/>
          </w:rPr>
          <w:t>gr</w:t>
        </w:r>
        <w:proofErr w:type="gramEnd"/>
      </w:hyperlink>
    </w:p>
    <w:p w:rsidR="00960ED7" w:rsidRPr="007D051B" w:rsidRDefault="00960ED7" w:rsidP="00960ED7">
      <w:pPr>
        <w:shd w:val="clear" w:color="auto" w:fill="FFFFFF"/>
        <w:spacing w:line="235" w:lineRule="atLeast"/>
        <w:jc w:val="both"/>
        <w:rPr>
          <w:rFonts w:ascii="Calibri" w:eastAsia="Times New Roman" w:hAnsi="Calibri" w:cs="Calibri"/>
          <w:color w:val="222222"/>
          <w:lang w:eastAsia="el-GR"/>
        </w:rPr>
      </w:pPr>
      <w:proofErr w:type="gramStart"/>
      <w:r w:rsidRPr="007D051B">
        <w:rPr>
          <w:rFonts w:ascii="Times New Roman" w:eastAsia="Times New Roman" w:hAnsi="Times New Roman" w:cs="Times New Roman"/>
          <w:color w:val="FF0000"/>
          <w:sz w:val="24"/>
          <w:szCs w:val="24"/>
          <w:lang w:val="en-US" w:eastAsia="el-GR"/>
        </w:rPr>
        <w:t>email</w:t>
      </w:r>
      <w:proofErr w:type="gramEnd"/>
      <w:r w:rsidRPr="007D051B">
        <w:rPr>
          <w:rFonts w:ascii="Times New Roman" w:eastAsia="Times New Roman" w:hAnsi="Times New Roman" w:cs="Times New Roman"/>
          <w:color w:val="FF0000"/>
          <w:sz w:val="24"/>
          <w:szCs w:val="24"/>
          <w:lang w:eastAsia="el-GR"/>
        </w:rPr>
        <w:t>:</w:t>
      </w:r>
      <w:r w:rsidRPr="007D051B">
        <w:rPr>
          <w:rFonts w:ascii="Times New Roman" w:eastAsia="Times New Roman" w:hAnsi="Times New Roman" w:cs="Times New Roman"/>
          <w:color w:val="FF0000"/>
          <w:sz w:val="24"/>
          <w:szCs w:val="24"/>
          <w:lang w:val="en-US" w:eastAsia="el-GR"/>
        </w:rPr>
        <w:t> </w:t>
      </w:r>
      <w:hyperlink r:id="rId6" w:tgtFrame="_blank" w:history="1">
        <w:r w:rsidRPr="007D051B">
          <w:rPr>
            <w:rFonts w:ascii="Times New Roman" w:eastAsia="Times New Roman" w:hAnsi="Times New Roman" w:cs="Times New Roman"/>
            <w:b/>
            <w:bCs/>
            <w:i/>
            <w:iCs/>
            <w:color w:val="0000FF"/>
            <w:sz w:val="24"/>
            <w:szCs w:val="24"/>
            <w:u w:val="single"/>
            <w:lang w:val="en-US" w:eastAsia="el-GR"/>
          </w:rPr>
          <w:t>zpapastamatis</w:t>
        </w:r>
        <w:r w:rsidRPr="007D051B">
          <w:rPr>
            <w:rFonts w:ascii="Times New Roman" w:eastAsia="Times New Roman" w:hAnsi="Times New Roman" w:cs="Times New Roman"/>
            <w:b/>
            <w:bCs/>
            <w:i/>
            <w:iCs/>
            <w:color w:val="0000FF"/>
            <w:sz w:val="24"/>
            <w:szCs w:val="24"/>
            <w:u w:val="single"/>
            <w:lang w:eastAsia="el-GR"/>
          </w:rPr>
          <w:t>@</w:t>
        </w:r>
        <w:r w:rsidRPr="007D051B">
          <w:rPr>
            <w:rFonts w:ascii="Times New Roman" w:eastAsia="Times New Roman" w:hAnsi="Times New Roman" w:cs="Times New Roman"/>
            <w:b/>
            <w:bCs/>
            <w:i/>
            <w:iCs/>
            <w:color w:val="0000FF"/>
            <w:sz w:val="24"/>
            <w:szCs w:val="24"/>
            <w:u w:val="single"/>
            <w:lang w:val="en-US" w:eastAsia="el-GR"/>
          </w:rPr>
          <w:t>gmail</w:t>
        </w:r>
        <w:r w:rsidRPr="007D051B">
          <w:rPr>
            <w:rFonts w:ascii="Times New Roman" w:eastAsia="Times New Roman" w:hAnsi="Times New Roman" w:cs="Times New Roman"/>
            <w:b/>
            <w:bCs/>
            <w:i/>
            <w:iCs/>
            <w:color w:val="0000FF"/>
            <w:sz w:val="24"/>
            <w:szCs w:val="24"/>
            <w:u w:val="single"/>
            <w:lang w:eastAsia="el-GR"/>
          </w:rPr>
          <w:t>.</w:t>
        </w:r>
        <w:r w:rsidRPr="007D051B">
          <w:rPr>
            <w:rFonts w:ascii="Times New Roman" w:eastAsia="Times New Roman" w:hAnsi="Times New Roman" w:cs="Times New Roman"/>
            <w:b/>
            <w:bCs/>
            <w:i/>
            <w:iCs/>
            <w:color w:val="0000FF"/>
            <w:sz w:val="24"/>
            <w:szCs w:val="24"/>
            <w:u w:val="single"/>
            <w:lang w:val="en-US" w:eastAsia="el-GR"/>
          </w:rPr>
          <w:t>com</w:t>
        </w:r>
      </w:hyperlink>
    </w:p>
    <w:p w:rsidR="00960ED7" w:rsidRPr="00C05C62" w:rsidRDefault="00960ED7" w:rsidP="00960ED7">
      <w:pPr>
        <w:jc w:val="both"/>
        <w:rPr>
          <w:rFonts w:ascii="Times New Roman" w:hAnsi="Times New Roman" w:cs="Times New Roman"/>
          <w:b/>
          <w:bCs/>
          <w:i/>
          <w:iCs/>
          <w:color w:val="7030A0"/>
          <w:sz w:val="24"/>
          <w:szCs w:val="24"/>
        </w:rPr>
      </w:pPr>
      <w:proofErr w:type="spellStart"/>
      <w:r w:rsidRPr="007D051B">
        <w:rPr>
          <w:rFonts w:ascii="Times New Roman" w:eastAsia="Times New Roman" w:hAnsi="Times New Roman" w:cs="Times New Roman"/>
          <w:color w:val="222222"/>
          <w:sz w:val="24"/>
          <w:szCs w:val="24"/>
          <w:shd w:val="clear" w:color="auto" w:fill="FFFFFF"/>
          <w:lang w:eastAsia="el-GR"/>
        </w:rPr>
        <w:t>Τηλ</w:t>
      </w:r>
      <w:proofErr w:type="spellEnd"/>
      <w:r w:rsidRPr="007D051B">
        <w:rPr>
          <w:rFonts w:ascii="Times New Roman" w:eastAsia="Times New Roman" w:hAnsi="Times New Roman" w:cs="Times New Roman"/>
          <w:color w:val="222222"/>
          <w:sz w:val="24"/>
          <w:szCs w:val="24"/>
          <w:shd w:val="clear" w:color="auto" w:fill="FFFFFF"/>
          <w:lang w:eastAsia="el-GR"/>
        </w:rPr>
        <w:t>. Επικοινωνίας :</w:t>
      </w:r>
      <w:r w:rsidRPr="007D051B">
        <w:rPr>
          <w:rFonts w:ascii="Times New Roman" w:eastAsia="Times New Roman" w:hAnsi="Times New Roman" w:cs="Times New Roman"/>
          <w:i/>
          <w:iCs/>
          <w:color w:val="222222"/>
          <w:sz w:val="24"/>
          <w:szCs w:val="24"/>
          <w:shd w:val="clear" w:color="auto" w:fill="FFFFFF"/>
          <w:lang w:eastAsia="el-GR"/>
        </w:rPr>
        <w:t> 6945558980</w:t>
      </w:r>
    </w:p>
    <w:p w:rsidR="00D55726" w:rsidRPr="0041305D" w:rsidRDefault="00D55726" w:rsidP="0050743E">
      <w:pPr>
        <w:jc w:val="both"/>
        <w:rPr>
          <w:rFonts w:ascii="Times New Roman" w:hAnsi="Times New Roman" w:cs="Times New Roman"/>
          <w:sz w:val="24"/>
          <w:szCs w:val="24"/>
        </w:rPr>
      </w:pPr>
    </w:p>
    <w:sectPr w:rsidR="00D55726" w:rsidRPr="004130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D67"/>
    <w:multiLevelType w:val="hybridMultilevel"/>
    <w:tmpl w:val="3F2E3E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5D"/>
    <w:rsid w:val="002D1DF2"/>
    <w:rsid w:val="0041305D"/>
    <w:rsid w:val="0050743E"/>
    <w:rsid w:val="00653B98"/>
    <w:rsid w:val="00874552"/>
    <w:rsid w:val="00960ED7"/>
    <w:rsid w:val="00D55726"/>
    <w:rsid w:val="00DD499B"/>
    <w:rsid w:val="00E927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6896"/>
  <w15:chartTrackingRefBased/>
  <w15:docId w15:val="{0E93B670-398C-41FD-B87E-E34A4938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552"/>
    <w:pPr>
      <w:ind w:left="720"/>
      <w:contextualSpacing/>
    </w:pPr>
  </w:style>
  <w:style w:type="character" w:styleId="a4">
    <w:name w:val="Emphasis"/>
    <w:uiPriority w:val="20"/>
    <w:qFormat/>
    <w:rsid w:val="00653B98"/>
    <w:rPr>
      <w:i/>
      <w:iCs/>
    </w:rPr>
  </w:style>
  <w:style w:type="paragraph" w:styleId="Web">
    <w:name w:val="Normal (Web)"/>
    <w:basedOn w:val="a"/>
    <w:uiPriority w:val="99"/>
    <w:unhideWhenUsed/>
    <w:qFormat/>
    <w:rsid w:val="00653B98"/>
    <w:pPr>
      <w:spacing w:before="100" w:beforeAutospacing="1" w:after="100" w:afterAutospacing="1"/>
    </w:pPr>
    <w:rPr>
      <w:rFonts w:ascii="Times New Roman" w:eastAsia="Times New Roman" w:hAnsi="Times New Roman" w:cs="Times New Roman"/>
      <w:noProo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589</Words>
  <Characters>3184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7</cp:revision>
  <dcterms:created xsi:type="dcterms:W3CDTF">2023-08-08T13:39:00Z</dcterms:created>
  <dcterms:modified xsi:type="dcterms:W3CDTF">2025-03-20T19:16:00Z</dcterms:modified>
</cp:coreProperties>
</file>